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AA21" w14:textId="77777777" w:rsidR="009F6D13" w:rsidRDefault="009F6D13" w:rsidP="00416B5E">
      <w:pPr>
        <w:pStyle w:val="Title"/>
        <w:jc w:val="center"/>
        <w:rPr>
          <w:rFonts w:asciiTheme="minorHAnsi" w:hAnsiTheme="minorHAnsi" w:cstheme="minorHAnsi"/>
          <w:color w:val="1F3864" w:themeColor="accent1" w:themeShade="80"/>
          <w:sz w:val="36"/>
        </w:rPr>
      </w:pPr>
    </w:p>
    <w:p w14:paraId="3EFD90CA" w14:textId="68E28C49" w:rsidR="005F7320" w:rsidRPr="00163264" w:rsidRDefault="00012967" w:rsidP="00416B5E">
      <w:pPr>
        <w:pStyle w:val="Title"/>
        <w:jc w:val="center"/>
        <w:rPr>
          <w:rFonts w:ascii="Raleway" w:hAnsi="Raleway" w:cstheme="minorHAnsi"/>
          <w:b/>
          <w:bCs/>
          <w:sz w:val="32"/>
          <w:szCs w:val="52"/>
        </w:rPr>
      </w:pPr>
      <w:bookmarkStart w:id="0" w:name="_Hlk155873156"/>
      <w:r w:rsidRPr="00163264">
        <w:rPr>
          <w:rFonts w:ascii="Raleway" w:hAnsi="Raleway" w:cstheme="minorHAnsi"/>
          <w:b/>
          <w:bCs/>
          <w:sz w:val="32"/>
          <w:szCs w:val="52"/>
        </w:rPr>
        <w:t>Capital Region P</w:t>
      </w:r>
      <w:r w:rsidR="00163264" w:rsidRPr="00163264">
        <w:rPr>
          <w:rFonts w:ascii="Raleway" w:hAnsi="Raleway" w:cstheme="minorHAnsi"/>
          <w:b/>
          <w:bCs/>
          <w:sz w:val="32"/>
          <w:szCs w:val="52"/>
        </w:rPr>
        <w:t>artnership for Regional Invasive Species Management</w:t>
      </w:r>
      <w:r w:rsidRPr="00163264">
        <w:rPr>
          <w:rFonts w:ascii="Raleway" w:hAnsi="Raleway" w:cstheme="minorHAnsi"/>
          <w:b/>
          <w:bCs/>
          <w:sz w:val="32"/>
          <w:szCs w:val="52"/>
        </w:rPr>
        <w:t xml:space="preserve"> </w:t>
      </w:r>
      <w:r w:rsidR="00607830" w:rsidRPr="00163264">
        <w:rPr>
          <w:rFonts w:ascii="Raleway" w:hAnsi="Raleway" w:cstheme="minorHAnsi"/>
          <w:b/>
          <w:bCs/>
          <w:sz w:val="32"/>
          <w:szCs w:val="52"/>
        </w:rPr>
        <w:t>Response</w:t>
      </w:r>
      <w:r w:rsidRPr="00163264">
        <w:rPr>
          <w:rFonts w:ascii="Raleway" w:hAnsi="Raleway" w:cstheme="minorHAnsi"/>
          <w:b/>
          <w:bCs/>
          <w:sz w:val="32"/>
          <w:szCs w:val="52"/>
        </w:rPr>
        <w:t xml:space="preserve"> Report</w:t>
      </w:r>
    </w:p>
    <w:bookmarkEnd w:id="0"/>
    <w:p w14:paraId="6A14EC3D" w14:textId="77777777" w:rsidR="00163264" w:rsidRPr="00163264" w:rsidRDefault="00163264" w:rsidP="00607830">
      <w:pPr>
        <w:pStyle w:val="NoSpacing"/>
        <w:jc w:val="both"/>
        <w:rPr>
          <w:rFonts w:cstheme="minorHAnsi"/>
          <w:b/>
          <w:u w:val="single" w:color="010202"/>
        </w:rPr>
      </w:pPr>
    </w:p>
    <w:p w14:paraId="6984D436" w14:textId="664D3D53" w:rsidR="00607830" w:rsidRDefault="00163264" w:rsidP="00607830">
      <w:pPr>
        <w:pStyle w:val="NoSpacing"/>
        <w:jc w:val="both"/>
        <w:rPr>
          <w:rFonts w:ascii="Raleway" w:hAnsi="Raleway"/>
          <w:b/>
          <w:sz w:val="28"/>
          <w:u w:val="single" w:color="010202"/>
        </w:rPr>
      </w:pPr>
      <w:r w:rsidRPr="0076034D">
        <w:rPr>
          <w:rFonts w:ascii="Raleway" w:hAnsi="Raleway"/>
          <w:b/>
          <w:sz w:val="28"/>
          <w:u w:val="single" w:color="010202"/>
        </w:rPr>
        <w:t>Section</w:t>
      </w:r>
      <w:r w:rsidRPr="0076034D">
        <w:rPr>
          <w:rFonts w:ascii="Raleway" w:hAnsi="Raleway"/>
          <w:b/>
          <w:spacing w:val="-1"/>
          <w:sz w:val="28"/>
          <w:u w:val="single" w:color="010202"/>
        </w:rPr>
        <w:t xml:space="preserve"> </w:t>
      </w:r>
      <w:r w:rsidRPr="0076034D">
        <w:rPr>
          <w:rFonts w:ascii="Raleway" w:hAnsi="Raleway"/>
          <w:b/>
          <w:sz w:val="28"/>
          <w:u w:val="single" w:color="010202"/>
        </w:rPr>
        <w:t xml:space="preserve">1: </w:t>
      </w:r>
      <w:r w:rsidR="00E4505B">
        <w:rPr>
          <w:rFonts w:ascii="Raleway" w:hAnsi="Raleway"/>
          <w:b/>
          <w:sz w:val="28"/>
          <w:u w:val="single" w:color="010202"/>
        </w:rPr>
        <w:t>Response Project</w:t>
      </w:r>
      <w:r w:rsidRPr="0076034D">
        <w:rPr>
          <w:rFonts w:ascii="Raleway" w:hAnsi="Raleway"/>
          <w:b/>
          <w:sz w:val="28"/>
          <w:u w:val="single" w:color="010202"/>
        </w:rPr>
        <w:t xml:space="preserve"> Summary</w:t>
      </w:r>
    </w:p>
    <w:p w14:paraId="06E2FE1D" w14:textId="77777777" w:rsidR="00163264" w:rsidRPr="00163264" w:rsidRDefault="00163264" w:rsidP="00607830">
      <w:pPr>
        <w:pStyle w:val="NoSpacing"/>
        <w:jc w:val="both"/>
        <w:rPr>
          <w:rFonts w:cstheme="minorHAnsi"/>
          <w:sz w:val="8"/>
          <w:szCs w:val="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125"/>
        <w:gridCol w:w="5130"/>
      </w:tblGrid>
      <w:tr w:rsidR="00607830" w14:paraId="25AFBFC3" w14:textId="77777777" w:rsidTr="00607830">
        <w:trPr>
          <w:trHeight w:val="539"/>
          <w:jc w:val="center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CE0558" w14:textId="19BE8CA4" w:rsidR="00607830" w:rsidRDefault="00607830">
            <w:pPr>
              <w:pStyle w:val="BodyText"/>
              <w:autoSpaceDE/>
              <w:jc w:val="center"/>
              <w:rPr>
                <w:b/>
                <w:i w:val="0"/>
              </w:rPr>
            </w:pPr>
            <w:r>
              <w:rPr>
                <w:b/>
                <w:i w:val="0"/>
                <w:sz w:val="28"/>
                <w:szCs w:val="28"/>
              </w:rPr>
              <w:t>General Information</w:t>
            </w:r>
          </w:p>
        </w:tc>
      </w:tr>
      <w:tr w:rsidR="00607830" w14:paraId="767F867C" w14:textId="77777777" w:rsidTr="00607830">
        <w:trPr>
          <w:trHeight w:val="539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578E" w14:textId="5727AEF9" w:rsidR="00607830" w:rsidRDefault="00607830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i w:val="0"/>
              </w:rPr>
              <w:t xml:space="preserve">Date Response Action Conducted: 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9E0" w14:textId="77777777" w:rsidR="00607830" w:rsidRDefault="00607830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i w:val="0"/>
              </w:rPr>
              <w:t xml:space="preserve">Property Owner Name, Title, and Contact: </w:t>
            </w:r>
          </w:p>
          <w:p w14:paraId="5B8E2071" w14:textId="77777777" w:rsidR="00607830" w:rsidRDefault="00607830">
            <w:pPr>
              <w:pStyle w:val="BodyText"/>
              <w:autoSpaceDE/>
              <w:jc w:val="both"/>
              <w:rPr>
                <w:b/>
                <w:bCs/>
                <w:i w:val="0"/>
              </w:rPr>
            </w:pPr>
          </w:p>
        </w:tc>
      </w:tr>
      <w:tr w:rsidR="00607830" w14:paraId="6B4B0804" w14:textId="77777777" w:rsidTr="00607830">
        <w:trPr>
          <w:trHeight w:val="62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316B" w14:textId="77777777" w:rsidR="00607830" w:rsidRDefault="00607830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i w:val="0"/>
              </w:rPr>
              <w:t xml:space="preserve">Site Name: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9EC7" w14:textId="77777777" w:rsidR="00607830" w:rsidRDefault="00607830">
            <w:pPr>
              <w:rPr>
                <w:rFonts w:ascii="Calibri" w:eastAsia="Calibri" w:hAnsi="Calibri" w:cs="Calibri"/>
                <w:b/>
                <w:bCs/>
                <w:iCs/>
              </w:rPr>
            </w:pPr>
          </w:p>
        </w:tc>
      </w:tr>
      <w:tr w:rsidR="00607830" w14:paraId="6199BAC2" w14:textId="77777777" w:rsidTr="00607830">
        <w:trPr>
          <w:trHeight w:val="62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657C" w14:textId="77777777" w:rsidR="00607830" w:rsidRDefault="00607830">
            <w:pPr>
              <w:pStyle w:val="BodyText"/>
              <w:autoSpaceDE/>
              <w:jc w:val="both"/>
              <w:rPr>
                <w:bCs/>
                <w:i w:val="0"/>
              </w:rPr>
            </w:pPr>
            <w:r>
              <w:rPr>
                <w:b/>
                <w:i w:val="0"/>
              </w:rPr>
              <w:t xml:space="preserve">Site Address (if different):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0C68" w14:textId="427AEF0A" w:rsidR="00607830" w:rsidRDefault="00EC24AC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i w:val="0"/>
              </w:rPr>
              <w:t>Project</w:t>
            </w:r>
            <w:r w:rsidR="00607830">
              <w:rPr>
                <w:b/>
                <w:i w:val="0"/>
              </w:rPr>
              <w:t xml:space="preserve"> Leader Name, and Contact:</w:t>
            </w:r>
          </w:p>
        </w:tc>
      </w:tr>
      <w:tr w:rsidR="00607830" w14:paraId="473CF015" w14:textId="77777777" w:rsidTr="00607830">
        <w:trPr>
          <w:trHeight w:val="53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A188" w14:textId="77777777" w:rsidR="00607830" w:rsidRDefault="00607830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i w:val="0"/>
              </w:rPr>
              <w:t>Latitude/Longitude: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E51" w14:textId="77777777" w:rsidR="00607830" w:rsidRDefault="00607830">
            <w:pPr>
              <w:pStyle w:val="BodyText"/>
              <w:autoSpaceDE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County:</w:t>
            </w:r>
          </w:p>
        </w:tc>
      </w:tr>
      <w:tr w:rsidR="00607830" w14:paraId="79A73804" w14:textId="77777777" w:rsidTr="00607830">
        <w:trPr>
          <w:trHeight w:val="53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3A7C" w14:textId="77777777" w:rsidR="00607830" w:rsidRDefault="00607830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bCs/>
                <w:i w:val="0"/>
              </w:rPr>
              <w:t xml:space="preserve">Total Parcel Size (acres):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6D41" w14:textId="77777777" w:rsidR="00607830" w:rsidRDefault="00607830">
            <w:pPr>
              <w:pStyle w:val="BodyText"/>
              <w:autoSpaceDE/>
              <w:jc w:val="both"/>
              <w:rPr>
                <w:i w:val="0"/>
              </w:rPr>
            </w:pPr>
            <w:r>
              <w:rPr>
                <w:b/>
                <w:i w:val="0"/>
              </w:rPr>
              <w:t>Team Member Name(s):</w:t>
            </w:r>
          </w:p>
        </w:tc>
      </w:tr>
      <w:tr w:rsidR="00607830" w14:paraId="01065238" w14:textId="77777777" w:rsidTr="00607830">
        <w:trPr>
          <w:trHeight w:val="521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F6C1" w14:textId="77777777" w:rsidR="00607830" w:rsidRDefault="00607830">
            <w:pPr>
              <w:pStyle w:val="BodyText"/>
              <w:autoSpaceDE/>
              <w:jc w:val="both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 xml:space="preserve">Worksite Size (acres):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2FC" w14:textId="237AA09F" w:rsidR="00607830" w:rsidRDefault="00607830">
            <w:pPr>
              <w:pStyle w:val="BodyText"/>
              <w:autoSpaceDE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Permit</w:t>
            </w:r>
            <w:r w:rsidR="00A3591B">
              <w:rPr>
                <w:b/>
                <w:i w:val="0"/>
              </w:rPr>
              <w:t>(s)/Permission(s)</w:t>
            </w:r>
            <w:r>
              <w:rPr>
                <w:b/>
                <w:i w:val="0"/>
              </w:rPr>
              <w:t xml:space="preserve"> Acquired?</w:t>
            </w:r>
          </w:p>
        </w:tc>
      </w:tr>
      <w:tr w:rsidR="00607830" w14:paraId="1699B602" w14:textId="77777777" w:rsidTr="00607830">
        <w:trPr>
          <w:trHeight w:val="521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EB8F" w14:textId="77777777" w:rsidR="00607830" w:rsidRDefault="00607830">
            <w:pPr>
              <w:pStyle w:val="BodyText"/>
              <w:autoSpaceDE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Report Author: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626" w14:textId="7A2E8A84" w:rsidR="00607830" w:rsidRDefault="00607830">
            <w:pPr>
              <w:pStyle w:val="BodyText"/>
              <w:autoSpaceDE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Data Recorder &amp; iMapInvasives ID:</w:t>
            </w:r>
          </w:p>
        </w:tc>
      </w:tr>
    </w:tbl>
    <w:p w14:paraId="21E83B47" w14:textId="77777777" w:rsidR="00607830" w:rsidRDefault="00607830" w:rsidP="00F55237">
      <w:pPr>
        <w:spacing w:after="0"/>
        <w:rPr>
          <w:rFonts w:ascii="Calibri" w:eastAsia="Calibri" w:hAnsi="Calibri" w:cs="Calibri"/>
          <w:b/>
          <w:bCs/>
          <w:sz w:val="8"/>
          <w:szCs w:val="8"/>
          <w:u w:val="single"/>
        </w:rPr>
      </w:pPr>
    </w:p>
    <w:p w14:paraId="754E2E59" w14:textId="77777777" w:rsidR="0051315C" w:rsidRDefault="0051315C" w:rsidP="0051315C">
      <w:pPr>
        <w:spacing w:after="0"/>
        <w:rPr>
          <w:rFonts w:cstheme="minorHAnsi"/>
          <w:b/>
          <w:bCs/>
        </w:rPr>
      </w:pPr>
      <w:bookmarkStart w:id="1" w:name="_Hlk155878387"/>
      <w:r>
        <w:rPr>
          <w:b/>
        </w:rPr>
        <w:t>***</w:t>
      </w:r>
      <w:r w:rsidRPr="002A145A">
        <w:rPr>
          <w:b/>
        </w:rPr>
        <w:t xml:space="preserve">Remember to obtain proper permissions before completing any </w:t>
      </w:r>
      <w:r>
        <w:rPr>
          <w:b/>
        </w:rPr>
        <w:t>response</w:t>
      </w:r>
      <w:r w:rsidRPr="002A145A">
        <w:rPr>
          <w:b/>
        </w:rPr>
        <w:t xml:space="preserve"> project.</w:t>
      </w:r>
      <w:r w:rsidRPr="00AF34DB">
        <w:rPr>
          <w:rFonts w:cstheme="minorHAnsi"/>
        </w:rPr>
        <w:t xml:space="preserve"> </w:t>
      </w:r>
      <w:r w:rsidRPr="00AF34DB">
        <w:rPr>
          <w:rFonts w:cstheme="minorHAnsi"/>
          <w:b/>
          <w:bCs/>
        </w:rPr>
        <w:t>Please attach any permits/permissions completed for this project as an appendix.</w:t>
      </w:r>
    </w:p>
    <w:bookmarkEnd w:id="1"/>
    <w:p w14:paraId="48E05868" w14:textId="77777777" w:rsidR="0051315C" w:rsidRPr="0051315C" w:rsidRDefault="0051315C" w:rsidP="0051315C">
      <w:pPr>
        <w:spacing w:after="0"/>
        <w:rPr>
          <w:b/>
          <w:bCs/>
          <w:sz w:val="8"/>
          <w:szCs w:val="8"/>
          <w:u w:val="single"/>
        </w:rPr>
      </w:pPr>
    </w:p>
    <w:p w14:paraId="6536D062" w14:textId="4BF31E5B" w:rsidR="00607830" w:rsidRDefault="00607830" w:rsidP="0051315C">
      <w:pPr>
        <w:spacing w:after="0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Conservation Goal</w:t>
      </w:r>
      <w:r w:rsidRPr="00403653">
        <w:rPr>
          <w:b/>
          <w:bCs/>
        </w:rPr>
        <w:t>:</w:t>
      </w:r>
    </w:p>
    <w:p w14:paraId="02E52549" w14:textId="59F7FBFC" w:rsidR="00607830" w:rsidRDefault="00607830" w:rsidP="00607830">
      <w:pPr>
        <w:spacing w:line="276" w:lineRule="auto"/>
        <w:ind w:left="360" w:hanging="180"/>
        <w:rPr>
          <w:rFonts w:cstheme="minorHAnsi"/>
        </w:rPr>
      </w:pPr>
      <w:bookmarkStart w:id="2" w:name="_Hlk155867484"/>
      <w:r>
        <w:rPr>
          <w:rFonts w:ascii="MS Gothic" w:eastAsia="MS Gothic" w:hAnsi="MS Gothic" w:cstheme="minorHAnsi" w:hint="eastAsia"/>
        </w:rPr>
        <w:t>☐</w:t>
      </w:r>
      <w:r>
        <w:rPr>
          <w:rFonts w:eastAsia="MS Gothic" w:cstheme="minorHAnsi"/>
        </w:rPr>
        <w:t xml:space="preserve"> </w:t>
      </w:r>
      <w:bookmarkEnd w:id="2"/>
      <w:r>
        <w:rPr>
          <w:rFonts w:cstheme="minorHAnsi"/>
        </w:rPr>
        <w:t>To protect/assess a conservation value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3" w:name="_Hlk155873529"/>
      <w:sdt>
        <w:sdtPr>
          <w:rPr>
            <w:rFonts w:eastAsia="MS Gothic" w:cstheme="minorHAnsi"/>
          </w:rPr>
          <w:id w:val="198673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264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"/>
      <w:r>
        <w:rPr>
          <w:rFonts w:cstheme="minorHAnsi"/>
        </w:rPr>
        <w:t xml:space="preserve"> Local Eradication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eastAsia="MS Gothic" w:cstheme="minorHAnsi"/>
          </w:rPr>
          <w:id w:val="13676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Containment</w:t>
      </w:r>
    </w:p>
    <w:p w14:paraId="2BD4014A" w14:textId="198ADE99" w:rsidR="00607830" w:rsidRDefault="000D6EA8" w:rsidP="00607830">
      <w:pPr>
        <w:spacing w:line="276" w:lineRule="auto"/>
        <w:ind w:left="360" w:hanging="180"/>
        <w:rPr>
          <w:rFonts w:cstheme="minorHAnsi"/>
        </w:rPr>
      </w:pPr>
      <w:sdt>
        <w:sdtPr>
          <w:rPr>
            <w:rFonts w:eastAsia="MS Gothic" w:cstheme="minorHAnsi"/>
          </w:rPr>
          <w:id w:val="-17221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8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830">
        <w:rPr>
          <w:rFonts w:cstheme="minorHAnsi"/>
        </w:rPr>
        <w:t xml:space="preserve">  Suppression</w:t>
      </w:r>
      <w:r w:rsidR="00607830">
        <w:rPr>
          <w:rFonts w:cstheme="minorHAnsi"/>
        </w:rPr>
        <w:tab/>
      </w:r>
      <w:r w:rsidR="00607830">
        <w:rPr>
          <w:rFonts w:cstheme="minorHAnsi"/>
        </w:rPr>
        <w:tab/>
      </w:r>
      <w:r w:rsidR="00607830">
        <w:rPr>
          <w:rFonts w:cstheme="minorHAnsi"/>
        </w:rPr>
        <w:tab/>
      </w:r>
      <w:r w:rsidR="00607830">
        <w:rPr>
          <w:rFonts w:cstheme="minorHAnsi"/>
        </w:rPr>
        <w:tab/>
      </w:r>
      <w:r w:rsidR="00607830">
        <w:rPr>
          <w:rFonts w:cstheme="minorHAnsi"/>
        </w:rPr>
        <w:tab/>
      </w:r>
      <w:sdt>
        <w:sdtPr>
          <w:rPr>
            <w:rFonts w:eastAsia="MS Gothic" w:cstheme="minorHAnsi"/>
          </w:rPr>
          <w:id w:val="-13184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830">
            <w:rPr>
              <w:rFonts w:ascii="Segoe UI Symbol" w:eastAsia="MS Gothic" w:hAnsi="Segoe UI Symbol" w:cs="Segoe UI Symbol"/>
            </w:rPr>
            <w:t>☐</w:t>
          </w:r>
        </w:sdtContent>
      </w:sdt>
      <w:r w:rsidR="00607830">
        <w:rPr>
          <w:rFonts w:cstheme="minorHAnsi"/>
        </w:rPr>
        <w:t xml:space="preserve"> Exclusion</w:t>
      </w:r>
    </w:p>
    <w:p w14:paraId="2DC399D9" w14:textId="3D3AEAB6" w:rsidR="00607830" w:rsidRDefault="00607830" w:rsidP="00607830">
      <w:pPr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Response Type</w:t>
      </w:r>
      <w:r w:rsidRPr="00403653">
        <w:rPr>
          <w:b/>
          <w:bCs/>
        </w:rPr>
        <w:t>:</w:t>
      </w:r>
    </w:p>
    <w:p w14:paraId="0AA667B6" w14:textId="13030F29" w:rsidR="00E4505B" w:rsidRDefault="000D6EA8" w:rsidP="00E4505B">
      <w:pPr>
        <w:spacing w:line="276" w:lineRule="auto"/>
        <w:ind w:left="360" w:hanging="18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2668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8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830">
        <w:rPr>
          <w:rFonts w:eastAsia="MS Gothic" w:cstheme="minorHAnsi"/>
        </w:rPr>
        <w:t xml:space="preserve"> </w:t>
      </w:r>
      <w:r w:rsidR="00E4505B">
        <w:rPr>
          <w:rFonts w:cstheme="minorHAnsi"/>
        </w:rPr>
        <w:t>Initial Response</w:t>
      </w:r>
      <w:r w:rsidR="00E4505B">
        <w:rPr>
          <w:rFonts w:cstheme="minorHAnsi"/>
        </w:rPr>
        <w:tab/>
      </w:r>
      <w:sdt>
        <w:sdtPr>
          <w:rPr>
            <w:rFonts w:eastAsia="MS Gothic" w:cstheme="minorHAnsi"/>
          </w:rPr>
          <w:id w:val="15677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505B">
        <w:rPr>
          <w:rFonts w:cstheme="minorHAnsi"/>
        </w:rPr>
        <w:t xml:space="preserve"> Follow-up Monitoring</w:t>
      </w:r>
      <w:r w:rsidR="00E4505B">
        <w:rPr>
          <w:rFonts w:cstheme="minorHAnsi"/>
        </w:rPr>
        <w:tab/>
      </w:r>
      <w:sdt>
        <w:sdtPr>
          <w:rPr>
            <w:rFonts w:eastAsia="MS Gothic" w:cstheme="minorHAnsi"/>
          </w:rPr>
          <w:id w:val="-36105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830">
            <w:rPr>
              <w:rFonts w:ascii="Segoe UI Symbol" w:eastAsia="MS Gothic" w:hAnsi="Segoe UI Symbol" w:cs="Segoe UI Symbol"/>
            </w:rPr>
            <w:t>☐</w:t>
          </w:r>
        </w:sdtContent>
      </w:sdt>
      <w:r w:rsidR="00C10697">
        <w:rPr>
          <w:rFonts w:eastAsia="MS Gothic" w:cstheme="minorHAnsi"/>
        </w:rPr>
        <w:t xml:space="preserve"> </w:t>
      </w:r>
      <w:r w:rsidR="00E4505B">
        <w:rPr>
          <w:rFonts w:eastAsia="MS Gothic" w:cstheme="minorHAnsi"/>
        </w:rPr>
        <w:t>Crew Assistance Program Project</w:t>
      </w:r>
      <w:r w:rsidR="00E4505B">
        <w:rPr>
          <w:rFonts w:eastAsia="MS Gothic" w:cstheme="minorHAnsi"/>
        </w:rPr>
        <w:tab/>
      </w:r>
      <w:r w:rsidR="00E4505B">
        <w:rPr>
          <w:rFonts w:eastAsia="MS Gothic" w:cstheme="minorHAnsi"/>
        </w:rPr>
        <w:tab/>
      </w:r>
    </w:p>
    <w:p w14:paraId="2244A07C" w14:textId="4652E3EB" w:rsidR="00E4505B" w:rsidRDefault="000D6EA8" w:rsidP="00E4505B">
      <w:pPr>
        <w:spacing w:line="276" w:lineRule="auto"/>
        <w:ind w:left="360" w:hanging="180"/>
        <w:rPr>
          <w:rFonts w:cstheme="minorHAnsi"/>
        </w:rPr>
      </w:pPr>
      <w:sdt>
        <w:sdtPr>
          <w:rPr>
            <w:rFonts w:eastAsia="MS Gothic" w:cstheme="minorHAnsi"/>
          </w:rPr>
          <w:id w:val="-11824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830">
        <w:rPr>
          <w:rFonts w:cstheme="minorHAnsi"/>
        </w:rPr>
        <w:t xml:space="preserve"> </w:t>
      </w:r>
      <w:r w:rsidR="00E4505B">
        <w:rPr>
          <w:rFonts w:cstheme="minorHAnsi"/>
        </w:rPr>
        <w:t>Research Action</w:t>
      </w:r>
      <w:r w:rsidR="00E4505B">
        <w:rPr>
          <w:rFonts w:cstheme="minorHAnsi"/>
        </w:rPr>
        <w:tab/>
      </w:r>
      <w:sdt>
        <w:sdtPr>
          <w:rPr>
            <w:rFonts w:eastAsia="MS Gothic" w:cstheme="minorHAnsi"/>
          </w:rPr>
          <w:id w:val="-66316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505B">
        <w:rPr>
          <w:rFonts w:cstheme="minorHAnsi"/>
        </w:rPr>
        <w:t xml:space="preserve"> Restoration</w:t>
      </w:r>
      <w:r w:rsidR="002B14C1">
        <w:rPr>
          <w:rFonts w:cstheme="minorHAnsi"/>
        </w:rPr>
        <w:tab/>
      </w:r>
      <w:r w:rsidR="002B14C1">
        <w:rPr>
          <w:rFonts w:cstheme="minorHAnsi"/>
        </w:rPr>
        <w:tab/>
      </w:r>
      <w:r w:rsidR="002B14C1">
        <w:rPr>
          <w:rFonts w:cstheme="minorHAnsi"/>
        </w:rPr>
        <w:tab/>
      </w:r>
      <w:sdt>
        <w:sdtPr>
          <w:rPr>
            <w:rFonts w:eastAsia="MS Gothic" w:cstheme="minorHAnsi"/>
          </w:rPr>
          <w:id w:val="211477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14C1">
        <w:rPr>
          <w:rFonts w:cstheme="minorHAnsi"/>
        </w:rPr>
        <w:t xml:space="preserve"> </w:t>
      </w:r>
      <w:r w:rsidR="002B14C1">
        <w:rPr>
          <w:rFonts w:cstheme="minorHAnsi"/>
        </w:rPr>
        <w:t>Volunteer Engagement</w:t>
      </w:r>
    </w:p>
    <w:p w14:paraId="65520E4B" w14:textId="77777777" w:rsidR="00E4505B" w:rsidRDefault="00E4505B" w:rsidP="00E4505B">
      <w:pPr>
        <w:pStyle w:val="NoSpacing"/>
        <w:rPr>
          <w:bCs/>
        </w:rPr>
      </w:pPr>
    </w:p>
    <w:p w14:paraId="17FB3FAC" w14:textId="1E8BF445" w:rsidR="00E4505B" w:rsidRDefault="00E4505B" w:rsidP="00E4505B">
      <w:pPr>
        <w:pStyle w:val="NoSpacing"/>
        <w:rPr>
          <w:b/>
        </w:rPr>
      </w:pPr>
      <w:r w:rsidRPr="00E4505B">
        <w:rPr>
          <w:b/>
          <w:u w:val="single"/>
        </w:rPr>
        <w:t>Disposal method</w:t>
      </w:r>
      <w:r w:rsidR="00784989">
        <w:rPr>
          <w:b/>
          <w:u w:val="single"/>
        </w:rPr>
        <w:t>(</w:t>
      </w:r>
      <w:r w:rsidRPr="00E4505B">
        <w:rPr>
          <w:b/>
          <w:u w:val="single"/>
        </w:rPr>
        <w:t>s</w:t>
      </w:r>
      <w:r w:rsidR="00784989">
        <w:rPr>
          <w:b/>
          <w:u w:val="single"/>
        </w:rPr>
        <w:t>)</w:t>
      </w:r>
      <w:r>
        <w:rPr>
          <w:b/>
        </w:rPr>
        <w:t>:</w:t>
      </w:r>
    </w:p>
    <w:p w14:paraId="7FF4C607" w14:textId="77777777" w:rsidR="00E4505B" w:rsidRDefault="00E4505B" w:rsidP="00E4505B">
      <w:pPr>
        <w:pStyle w:val="NoSpacing"/>
        <w:rPr>
          <w:b/>
        </w:rPr>
      </w:pPr>
    </w:p>
    <w:p w14:paraId="6D189B2B" w14:textId="77777777" w:rsidR="00E4505B" w:rsidRDefault="00E4505B" w:rsidP="00E4505B">
      <w:pPr>
        <w:pStyle w:val="NoSpacing"/>
        <w:rPr>
          <w:b/>
        </w:rPr>
      </w:pPr>
    </w:p>
    <w:p w14:paraId="512184B1" w14:textId="4683892A" w:rsidR="00F55237" w:rsidRPr="006F2FA8" w:rsidRDefault="00403653" w:rsidP="00F55237">
      <w:pPr>
        <w:pStyle w:val="BodyText"/>
        <w:rPr>
          <w:i w:val="0"/>
          <w:w w:val="105"/>
        </w:rPr>
      </w:pPr>
      <w:r>
        <w:rPr>
          <w:b/>
          <w:i w:val="0"/>
          <w:w w:val="105"/>
          <w:u w:val="single"/>
        </w:rPr>
        <w:t>Project Significance</w:t>
      </w:r>
      <w:r w:rsidRPr="00403653">
        <w:rPr>
          <w:b/>
          <w:i w:val="0"/>
          <w:w w:val="105"/>
        </w:rPr>
        <w:t>:</w:t>
      </w:r>
      <w:r w:rsidR="00F55237">
        <w:rPr>
          <w:bCs/>
          <w:i w:val="0"/>
          <w:w w:val="105"/>
        </w:rPr>
        <w:t xml:space="preserve"> Some recommended resources to identify high priority sites include:</w:t>
      </w:r>
      <w:r w:rsidR="00F55237">
        <w:rPr>
          <w:b/>
          <w:i w:val="0"/>
          <w:w w:val="105"/>
        </w:rPr>
        <w:t xml:space="preserve"> </w:t>
      </w:r>
      <w:r w:rsidR="00F55237">
        <w:rPr>
          <w:bCs/>
          <w:i w:val="0"/>
          <w:w w:val="105"/>
        </w:rPr>
        <w:t xml:space="preserve">the </w:t>
      </w:r>
      <w:hyperlink r:id="rId8" w:history="1">
        <w:r w:rsidR="00F55237" w:rsidRPr="007D0561">
          <w:rPr>
            <w:rStyle w:val="Hyperlink"/>
            <w:i w:val="0"/>
            <w:iCs w:val="0"/>
            <w:w w:val="105"/>
            <w:u w:val="none"/>
          </w:rPr>
          <w:t>CR-PRISM Framework of Response</w:t>
        </w:r>
      </w:hyperlink>
      <w:r w:rsidR="00F55237" w:rsidRPr="00E4505B">
        <w:rPr>
          <w:rStyle w:val="Hyperlink"/>
          <w:i w:val="0"/>
          <w:iCs w:val="0"/>
          <w:color w:val="auto"/>
          <w:w w:val="105"/>
          <w:u w:val="none"/>
        </w:rPr>
        <w:t>, the</w:t>
      </w:r>
      <w:r w:rsidR="00F55237" w:rsidRPr="00E4505B">
        <w:rPr>
          <w:bCs/>
          <w:i w:val="0"/>
          <w:w w:val="105"/>
        </w:rPr>
        <w:t xml:space="preserve"> </w:t>
      </w:r>
      <w:hyperlink r:id="rId9" w:history="1">
        <w:r w:rsidR="00F55237" w:rsidRPr="00E4505B">
          <w:rPr>
            <w:rStyle w:val="Hyperlink"/>
            <w:i w:val="0"/>
            <w:iCs w:val="0"/>
            <w:w w:val="105"/>
            <w:u w:val="none"/>
          </w:rPr>
          <w:t xml:space="preserve">NYNHP </w:t>
        </w:r>
        <w:r w:rsidR="00F55237" w:rsidRPr="00E4505B">
          <w:rPr>
            <w:rStyle w:val="Hyperlink"/>
            <w:i w:val="0"/>
            <w:iCs w:val="0"/>
            <w:spacing w:val="-46"/>
            <w:w w:val="105"/>
            <w:u w:val="none"/>
          </w:rPr>
          <w:t xml:space="preserve"> </w:t>
        </w:r>
        <w:r w:rsidR="00F55237" w:rsidRPr="00E4505B">
          <w:rPr>
            <w:rStyle w:val="Hyperlink"/>
            <w:i w:val="0"/>
            <w:iCs w:val="0"/>
            <w:w w:val="105"/>
            <w:u w:val="none"/>
          </w:rPr>
          <w:t>Prioritization</w:t>
        </w:r>
        <w:r w:rsidR="00F55237" w:rsidRPr="00E4505B">
          <w:rPr>
            <w:rStyle w:val="Hyperlink"/>
            <w:i w:val="0"/>
            <w:iCs w:val="0"/>
            <w:spacing w:val="-1"/>
            <w:w w:val="105"/>
            <w:u w:val="none"/>
          </w:rPr>
          <w:t xml:space="preserve"> </w:t>
        </w:r>
        <w:r w:rsidR="00F55237" w:rsidRPr="00E4505B">
          <w:rPr>
            <w:rStyle w:val="Hyperlink"/>
            <w:i w:val="0"/>
            <w:iCs w:val="0"/>
            <w:w w:val="105"/>
            <w:u w:val="none"/>
          </w:rPr>
          <w:t>Model</w:t>
        </w:r>
      </w:hyperlink>
      <w:r w:rsidR="00F55237">
        <w:rPr>
          <w:i w:val="0"/>
          <w:iCs w:val="0"/>
          <w:w w:val="105"/>
        </w:rPr>
        <w:t xml:space="preserve">, the </w:t>
      </w:r>
      <w:hyperlink r:id="rId10" w:history="1">
        <w:r w:rsidR="00F55237" w:rsidRPr="007D0561">
          <w:rPr>
            <w:rStyle w:val="Hyperlink"/>
            <w:i w:val="0"/>
            <w:iCs w:val="0"/>
            <w:w w:val="105"/>
            <w:u w:val="none"/>
          </w:rPr>
          <w:t>NYS DEC Environmental Resource Mapper</w:t>
        </w:r>
      </w:hyperlink>
      <w:r w:rsidR="00F55237" w:rsidRPr="00712E99">
        <w:rPr>
          <w:bCs/>
          <w:i w:val="0"/>
          <w:w w:val="105"/>
        </w:rPr>
        <w:t>?</w:t>
      </w:r>
      <w:r w:rsidR="00F55237" w:rsidRPr="00712E99">
        <w:rPr>
          <w:i w:val="0"/>
        </w:rPr>
        <w:t xml:space="preserve"> </w:t>
      </w:r>
      <w:r w:rsidR="00F55237">
        <w:rPr>
          <w:i w:val="0"/>
        </w:rPr>
        <w:t xml:space="preserve">Please provide screenshots of any maps and/or models used to determine the site is a priority and describe why they show the site is a priority. </w:t>
      </w:r>
      <w:r w:rsidR="00F55237" w:rsidRPr="00591360">
        <w:rPr>
          <w:i w:val="0"/>
          <w:w w:val="105"/>
        </w:rPr>
        <w:t xml:space="preserve">What other reason is present for conducting the </w:t>
      </w:r>
      <w:r w:rsidR="00F55237">
        <w:rPr>
          <w:i w:val="0"/>
          <w:w w:val="105"/>
        </w:rPr>
        <w:t>response action (protecting rare, threatened, endangered species, crew assistance project, significant habitat present, high/very high threat species/Tier 2 species present etc.)</w:t>
      </w:r>
      <w:r w:rsidR="00F55237" w:rsidRPr="00591360">
        <w:rPr>
          <w:i w:val="0"/>
          <w:w w:val="105"/>
        </w:rPr>
        <w:t>?</w:t>
      </w:r>
    </w:p>
    <w:p w14:paraId="5147AB06" w14:textId="144DCDF4" w:rsidR="00163264" w:rsidRPr="007D0561" w:rsidRDefault="00163264" w:rsidP="00163264">
      <w:pPr>
        <w:pStyle w:val="NoSpacing"/>
        <w:jc w:val="both"/>
        <w:rPr>
          <w:rFonts w:ascii="Raleway" w:hAnsi="Raleway" w:cstheme="minorHAnsi"/>
          <w:b/>
          <w:color w:val="010202"/>
          <w:sz w:val="28"/>
          <w:u w:val="single" w:color="010202"/>
        </w:rPr>
      </w:pPr>
      <w:r w:rsidRPr="007D0561">
        <w:rPr>
          <w:rFonts w:ascii="Raleway" w:hAnsi="Raleway" w:cstheme="minorHAnsi"/>
          <w:b/>
          <w:color w:val="010202"/>
          <w:sz w:val="28"/>
          <w:u w:val="single" w:color="010202"/>
        </w:rPr>
        <w:lastRenderedPageBreak/>
        <w:t>Section</w:t>
      </w:r>
      <w:r w:rsidRPr="007D0561">
        <w:rPr>
          <w:rFonts w:ascii="Raleway" w:hAnsi="Raleway" w:cstheme="minorHAnsi"/>
          <w:b/>
          <w:color w:val="010202"/>
          <w:spacing w:val="-4"/>
          <w:sz w:val="28"/>
          <w:u w:val="single" w:color="010202"/>
        </w:rPr>
        <w:t xml:space="preserve"> </w:t>
      </w:r>
      <w:r w:rsidRPr="007D0561">
        <w:rPr>
          <w:rFonts w:ascii="Raleway" w:hAnsi="Raleway" w:cstheme="minorHAnsi"/>
          <w:b/>
          <w:color w:val="010202"/>
          <w:sz w:val="28"/>
          <w:u w:val="single" w:color="010202"/>
        </w:rPr>
        <w:t xml:space="preserve">2: </w:t>
      </w:r>
      <w:r>
        <w:rPr>
          <w:rFonts w:ascii="Raleway" w:hAnsi="Raleway" w:cstheme="minorHAnsi"/>
          <w:b/>
          <w:color w:val="010202"/>
          <w:sz w:val="28"/>
          <w:u w:val="single" w:color="010202"/>
        </w:rPr>
        <w:t xml:space="preserve">Response </w:t>
      </w:r>
      <w:r w:rsidR="00E4505B">
        <w:rPr>
          <w:rFonts w:ascii="Raleway" w:hAnsi="Raleway" w:cstheme="minorHAnsi"/>
          <w:b/>
          <w:color w:val="010202"/>
          <w:sz w:val="28"/>
          <w:u w:val="single" w:color="010202"/>
        </w:rPr>
        <w:t>Results</w:t>
      </w:r>
      <w:r w:rsidRPr="007D0561">
        <w:rPr>
          <w:rFonts w:ascii="Raleway" w:hAnsi="Raleway" w:cstheme="minorHAnsi"/>
          <w:b/>
          <w:color w:val="010202"/>
          <w:spacing w:val="-3"/>
          <w:sz w:val="28"/>
          <w:u w:val="single" w:color="010202"/>
        </w:rPr>
        <w:t xml:space="preserve"> </w:t>
      </w:r>
      <w:r w:rsidRPr="007D0561">
        <w:rPr>
          <w:rFonts w:ascii="Raleway" w:hAnsi="Raleway" w:cstheme="minorHAnsi"/>
          <w:b/>
          <w:color w:val="010202"/>
          <w:sz w:val="28"/>
          <w:u w:val="single" w:color="010202"/>
        </w:rPr>
        <w:t>Summary</w:t>
      </w:r>
    </w:p>
    <w:p w14:paraId="79BF4DF3" w14:textId="77777777" w:rsidR="002A145A" w:rsidRDefault="002A145A" w:rsidP="002A145A">
      <w:pPr>
        <w:spacing w:after="0" w:line="240" w:lineRule="auto"/>
        <w:rPr>
          <w:b/>
          <w:sz w:val="8"/>
          <w:szCs w:val="8"/>
        </w:rPr>
      </w:pPr>
    </w:p>
    <w:p w14:paraId="23B0891A" w14:textId="77777777" w:rsidR="00381854" w:rsidRDefault="00381854" w:rsidP="00381854">
      <w:pPr>
        <w:pStyle w:val="NoSpacing"/>
        <w:rPr>
          <w:bCs/>
        </w:rPr>
      </w:pPr>
      <w:r w:rsidRPr="00295815">
        <w:rPr>
          <w:b/>
        </w:rPr>
        <w:t xml:space="preserve">Is this the first year of treatment? </w:t>
      </w:r>
      <w:r w:rsidRPr="00381854">
        <w:rPr>
          <w:bCs/>
        </w:rPr>
        <w:t>If not, consider creating an invasive species management plan for your project.</w:t>
      </w:r>
      <w:r w:rsidRPr="00381854">
        <w:rPr>
          <w:bCs/>
        </w:rPr>
        <w:tab/>
      </w:r>
    </w:p>
    <w:p w14:paraId="3E917C55" w14:textId="77777777" w:rsidR="003A5DF5" w:rsidRPr="00295815" w:rsidRDefault="003A5DF5" w:rsidP="003A5DF5">
      <w:pPr>
        <w:spacing w:after="0" w:line="240" w:lineRule="auto"/>
      </w:pPr>
      <w:r w:rsidRPr="00295815">
        <w:rPr>
          <w:b/>
        </w:rPr>
        <w:t>Total # of Participants:</w:t>
      </w:r>
      <w:r>
        <w:rPr>
          <w:b/>
        </w:rPr>
        <w:t xml:space="preserve"> </w:t>
      </w:r>
    </w:p>
    <w:p w14:paraId="6E5B9082" w14:textId="77777777" w:rsidR="003A5DF5" w:rsidRPr="00295815" w:rsidRDefault="003A5DF5" w:rsidP="003A5DF5">
      <w:pPr>
        <w:spacing w:after="0" w:line="240" w:lineRule="auto"/>
      </w:pPr>
      <w:r w:rsidRPr="00295815">
        <w:rPr>
          <w:b/>
        </w:rPr>
        <w:t>Time Spent on Removal (hours, minutes):</w:t>
      </w:r>
      <w:r>
        <w:rPr>
          <w:b/>
        </w:rPr>
        <w:t xml:space="preserve"> </w:t>
      </w:r>
    </w:p>
    <w:p w14:paraId="65E433EC" w14:textId="77777777" w:rsidR="003A5DF5" w:rsidRPr="003A5DF5" w:rsidRDefault="003A5DF5" w:rsidP="00381854">
      <w:pPr>
        <w:pStyle w:val="NoSpacing"/>
        <w:rPr>
          <w:b/>
        </w:rPr>
      </w:pPr>
    </w:p>
    <w:p w14:paraId="2B61968A" w14:textId="77777777" w:rsidR="003A5DF5" w:rsidRPr="00295815" w:rsidRDefault="003A5DF5" w:rsidP="003A5DF5">
      <w:pPr>
        <w:spacing w:after="0" w:line="240" w:lineRule="auto"/>
      </w:pPr>
      <w:r w:rsidRPr="00295815">
        <w:rPr>
          <w:b/>
        </w:rPr>
        <w:t>Is follow-up needed? What time of year and how often during the season?</w:t>
      </w:r>
      <w:r>
        <w:rPr>
          <w:b/>
        </w:rPr>
        <w:t xml:space="preserve"> </w:t>
      </w:r>
    </w:p>
    <w:p w14:paraId="1F0EB1D5" w14:textId="77777777" w:rsidR="003A5DF5" w:rsidRDefault="003A5DF5" w:rsidP="00381854">
      <w:pPr>
        <w:pStyle w:val="NoSpacing"/>
        <w:rPr>
          <w:bCs/>
        </w:rPr>
      </w:pPr>
    </w:p>
    <w:p w14:paraId="3151A194" w14:textId="77777777" w:rsidR="00381854" w:rsidRPr="00607830" w:rsidRDefault="00381854" w:rsidP="002A145A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619"/>
        <w:gridCol w:w="949"/>
        <w:gridCol w:w="949"/>
        <w:gridCol w:w="1092"/>
        <w:gridCol w:w="1133"/>
        <w:gridCol w:w="1403"/>
        <w:gridCol w:w="1526"/>
        <w:gridCol w:w="1584"/>
      </w:tblGrid>
      <w:tr w:rsidR="00163264" w14:paraId="47F337D3" w14:textId="456EBA5D" w:rsidTr="00FD5BB8">
        <w:trPr>
          <w:jc w:val="center"/>
        </w:trPr>
        <w:tc>
          <w:tcPr>
            <w:tcW w:w="1649" w:type="dxa"/>
            <w:shd w:val="clear" w:color="auto" w:fill="A8D08D" w:themeFill="accent6" w:themeFillTint="99"/>
            <w:vAlign w:val="center"/>
          </w:tcPr>
          <w:p w14:paraId="1007DECD" w14:textId="6BBC773B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Species Common &amp; Scientific Name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765081E4" w14:textId="2F55A558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Tier Ranking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14:paraId="0993F6A7" w14:textId="68346A7E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Threat Ranking</w:t>
            </w:r>
          </w:p>
        </w:tc>
        <w:tc>
          <w:tcPr>
            <w:tcW w:w="1092" w:type="dxa"/>
            <w:shd w:val="clear" w:color="auto" w:fill="A8D08D" w:themeFill="accent6" w:themeFillTint="99"/>
            <w:vAlign w:val="center"/>
          </w:tcPr>
          <w:p w14:paraId="0C6A0AA9" w14:textId="1967D3D0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Response Method</w:t>
            </w:r>
          </w:p>
        </w:tc>
        <w:tc>
          <w:tcPr>
            <w:tcW w:w="1145" w:type="dxa"/>
            <w:shd w:val="clear" w:color="auto" w:fill="A8D08D" w:themeFill="accent6" w:themeFillTint="99"/>
            <w:vAlign w:val="center"/>
          </w:tcPr>
          <w:p w14:paraId="06EAE60D" w14:textId="0DFD6A2F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Percent Cover (%)</w:t>
            </w:r>
          </w:p>
        </w:tc>
        <w:tc>
          <w:tcPr>
            <w:tcW w:w="1308" w:type="dxa"/>
            <w:shd w:val="clear" w:color="auto" w:fill="A8D08D" w:themeFill="accent6" w:themeFillTint="99"/>
            <w:vAlign w:val="center"/>
          </w:tcPr>
          <w:p w14:paraId="1C0D5E9C" w14:textId="4FC42FFC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  <w:r w:rsidR="00163264">
              <w:rPr>
                <w:b/>
              </w:rPr>
              <w:t>/ Abundance</w:t>
            </w:r>
          </w:p>
        </w:tc>
        <w:tc>
          <w:tcPr>
            <w:tcW w:w="1543" w:type="dxa"/>
            <w:shd w:val="clear" w:color="auto" w:fill="A8D08D" w:themeFill="accent6" w:themeFillTint="99"/>
            <w:vAlign w:val="center"/>
          </w:tcPr>
          <w:p w14:paraId="76EB78D1" w14:textId="20DC19B9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Size of Infestation (Acres/ Miles if linear)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14:paraId="43F06404" w14:textId="5E64C870" w:rsidR="00381854" w:rsidRDefault="00381854" w:rsidP="00381854">
            <w:pPr>
              <w:jc w:val="center"/>
              <w:rPr>
                <w:b/>
              </w:rPr>
            </w:pPr>
            <w:r>
              <w:rPr>
                <w:b/>
              </w:rPr>
              <w:t>Area Treated (Acres/ Miles if linear)</w:t>
            </w:r>
          </w:p>
        </w:tc>
      </w:tr>
      <w:tr w:rsidR="00163264" w14:paraId="5CBE768A" w14:textId="77777777" w:rsidTr="00FD5BB8">
        <w:trPr>
          <w:jc w:val="center"/>
        </w:trPr>
        <w:tc>
          <w:tcPr>
            <w:tcW w:w="1649" w:type="dxa"/>
            <w:vAlign w:val="center"/>
          </w:tcPr>
          <w:p w14:paraId="28540BC7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3B54872B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34D2471A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092" w:type="dxa"/>
            <w:vAlign w:val="center"/>
          </w:tcPr>
          <w:p w14:paraId="01FE790E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145" w:type="dxa"/>
            <w:vAlign w:val="center"/>
          </w:tcPr>
          <w:p w14:paraId="58FAE257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2BC9FF65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14:paraId="4C946886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F578CB8" w14:textId="1A7A2F08" w:rsidR="00381854" w:rsidRDefault="00381854" w:rsidP="00381854">
            <w:pPr>
              <w:jc w:val="center"/>
              <w:rPr>
                <w:b/>
              </w:rPr>
            </w:pPr>
          </w:p>
        </w:tc>
      </w:tr>
      <w:tr w:rsidR="00163264" w14:paraId="0954D911" w14:textId="77777777" w:rsidTr="00FD5BB8">
        <w:trPr>
          <w:jc w:val="center"/>
        </w:trPr>
        <w:tc>
          <w:tcPr>
            <w:tcW w:w="1649" w:type="dxa"/>
            <w:vAlign w:val="center"/>
          </w:tcPr>
          <w:p w14:paraId="16AB01B3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396CDF88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20C84464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092" w:type="dxa"/>
            <w:vAlign w:val="center"/>
          </w:tcPr>
          <w:p w14:paraId="3DF47DF4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145" w:type="dxa"/>
            <w:vAlign w:val="center"/>
          </w:tcPr>
          <w:p w14:paraId="3B165B75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63BF7563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14:paraId="2636D5C5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30747A8" w14:textId="12C7E9EB" w:rsidR="00381854" w:rsidRDefault="00381854" w:rsidP="00381854">
            <w:pPr>
              <w:jc w:val="center"/>
              <w:rPr>
                <w:b/>
              </w:rPr>
            </w:pPr>
          </w:p>
        </w:tc>
      </w:tr>
      <w:tr w:rsidR="00163264" w14:paraId="23D0903A" w14:textId="77777777" w:rsidTr="00FD5BB8">
        <w:trPr>
          <w:jc w:val="center"/>
        </w:trPr>
        <w:tc>
          <w:tcPr>
            <w:tcW w:w="1649" w:type="dxa"/>
            <w:vAlign w:val="center"/>
          </w:tcPr>
          <w:p w14:paraId="7B8B531C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2B006178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48A7FBA8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092" w:type="dxa"/>
            <w:vAlign w:val="center"/>
          </w:tcPr>
          <w:p w14:paraId="6F6E254F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145" w:type="dxa"/>
            <w:vAlign w:val="center"/>
          </w:tcPr>
          <w:p w14:paraId="0ABA1235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1F592418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14:paraId="28820321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9CA5FF8" w14:textId="461E2010" w:rsidR="00381854" w:rsidRDefault="00381854" w:rsidP="00381854">
            <w:pPr>
              <w:jc w:val="center"/>
              <w:rPr>
                <w:b/>
              </w:rPr>
            </w:pPr>
          </w:p>
        </w:tc>
      </w:tr>
      <w:tr w:rsidR="00163264" w14:paraId="4ED4C565" w14:textId="77777777" w:rsidTr="00FD5BB8">
        <w:trPr>
          <w:jc w:val="center"/>
        </w:trPr>
        <w:tc>
          <w:tcPr>
            <w:tcW w:w="1649" w:type="dxa"/>
            <w:vAlign w:val="center"/>
          </w:tcPr>
          <w:p w14:paraId="7021B9CA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58E15EEF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5903EE09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092" w:type="dxa"/>
            <w:vAlign w:val="center"/>
          </w:tcPr>
          <w:p w14:paraId="06CFA8BD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145" w:type="dxa"/>
            <w:vAlign w:val="center"/>
          </w:tcPr>
          <w:p w14:paraId="0F3DEE68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308" w:type="dxa"/>
            <w:vAlign w:val="center"/>
          </w:tcPr>
          <w:p w14:paraId="55EFD822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14:paraId="1BEE323E" w14:textId="77777777" w:rsidR="00381854" w:rsidRDefault="00381854" w:rsidP="0038185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D436DB6" w14:textId="5F2871A4" w:rsidR="00381854" w:rsidRDefault="00381854" w:rsidP="00381854">
            <w:pPr>
              <w:jc w:val="center"/>
              <w:rPr>
                <w:b/>
              </w:rPr>
            </w:pPr>
          </w:p>
        </w:tc>
      </w:tr>
    </w:tbl>
    <w:p w14:paraId="15256148" w14:textId="77777777" w:rsidR="00416B5E" w:rsidRPr="00E4505B" w:rsidRDefault="00416B5E" w:rsidP="00E4505B">
      <w:pPr>
        <w:spacing w:after="0" w:line="240" w:lineRule="auto"/>
        <w:ind w:firstLine="720"/>
        <w:rPr>
          <w:sz w:val="8"/>
          <w:szCs w:val="8"/>
        </w:rPr>
      </w:pPr>
    </w:p>
    <w:p w14:paraId="577DC12F" w14:textId="61C5FBC6" w:rsidR="00163264" w:rsidRPr="00163264" w:rsidRDefault="00163264" w:rsidP="00163264">
      <w:pPr>
        <w:pStyle w:val="BodyText"/>
        <w:jc w:val="both"/>
        <w:rPr>
          <w:b/>
          <w:bCs/>
          <w:i w:val="0"/>
          <w:sz w:val="20"/>
        </w:rPr>
      </w:pPr>
      <w:r w:rsidRPr="00163264">
        <w:rPr>
          <w:b/>
          <w:bCs/>
          <w:i w:val="0"/>
          <w:sz w:val="20"/>
          <w:u w:val="single"/>
        </w:rPr>
        <w:t>Integrated Pest Management Methods Deployed</w:t>
      </w:r>
      <w:r>
        <w:rPr>
          <w:b/>
          <w:bCs/>
          <w:i w:val="0"/>
          <w:sz w:val="20"/>
        </w:rPr>
        <w:t>:</w:t>
      </w:r>
    </w:p>
    <w:p w14:paraId="788AD82B" w14:textId="4A918AFA" w:rsidR="008E0468" w:rsidRDefault="00163264" w:rsidP="008E0468">
      <w:pPr>
        <w:pStyle w:val="BodyText"/>
        <w:numPr>
          <w:ilvl w:val="0"/>
          <w:numId w:val="2"/>
        </w:numPr>
        <w:ind w:left="360"/>
        <w:jc w:val="both"/>
        <w:rPr>
          <w:i w:val="0"/>
          <w:sz w:val="20"/>
        </w:rPr>
      </w:pPr>
      <w:r w:rsidRPr="00163264">
        <w:rPr>
          <w:b/>
          <w:bCs/>
          <w:i w:val="0"/>
          <w:sz w:val="20"/>
        </w:rPr>
        <w:t>Manual</w:t>
      </w:r>
      <w:r w:rsidRPr="00163264">
        <w:rPr>
          <w:i w:val="0"/>
          <w:sz w:val="20"/>
        </w:rPr>
        <w:t xml:space="preserve">- </w:t>
      </w:r>
      <w:r w:rsidR="00B93950">
        <w:rPr>
          <w:i w:val="0"/>
          <w:sz w:val="20"/>
        </w:rPr>
        <w:t>the use of physical means to eliminate or reduce pest populations</w:t>
      </w:r>
    </w:p>
    <w:p w14:paraId="6F330BE4" w14:textId="3CCC2A62" w:rsidR="00163264" w:rsidRPr="00163264" w:rsidRDefault="00163264" w:rsidP="008E0468">
      <w:pPr>
        <w:pStyle w:val="BodyText"/>
        <w:ind w:left="360" w:firstLine="720"/>
        <w:jc w:val="both"/>
        <w:rPr>
          <w:i w:val="0"/>
          <w:sz w:val="20"/>
        </w:rPr>
      </w:pPr>
      <w:r w:rsidRPr="00163264">
        <w:rPr>
          <w:i w:val="0"/>
          <w:sz w:val="20"/>
        </w:rPr>
        <w:t>Cut</w:t>
      </w:r>
      <w:r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Girdle/Frill</w:t>
      </w:r>
      <w:r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Mow</w:t>
      </w:r>
      <w:r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Dig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Plow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Pull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Other</w:t>
      </w:r>
      <w:r w:rsidR="008E0468">
        <w:rPr>
          <w:i w:val="0"/>
          <w:sz w:val="20"/>
        </w:rPr>
        <w:t xml:space="preserve"> (Describe)</w:t>
      </w:r>
    </w:p>
    <w:p w14:paraId="2C330458" w14:textId="6323A61D" w:rsidR="00163264" w:rsidRPr="00163264" w:rsidRDefault="00163264" w:rsidP="008E0468">
      <w:pPr>
        <w:pStyle w:val="BodyText"/>
        <w:numPr>
          <w:ilvl w:val="0"/>
          <w:numId w:val="2"/>
        </w:numPr>
        <w:ind w:left="360"/>
        <w:jc w:val="both"/>
        <w:rPr>
          <w:i w:val="0"/>
          <w:sz w:val="20"/>
        </w:rPr>
      </w:pPr>
      <w:r w:rsidRPr="008E0468">
        <w:rPr>
          <w:b/>
          <w:bCs/>
          <w:i w:val="0"/>
          <w:sz w:val="20"/>
        </w:rPr>
        <w:t>Mechanical</w:t>
      </w:r>
      <w:r w:rsidRPr="00163264">
        <w:rPr>
          <w:i w:val="0"/>
          <w:sz w:val="20"/>
        </w:rPr>
        <w:t xml:space="preserve">- the use of mechanical </w:t>
      </w:r>
      <w:r w:rsidR="00B93950">
        <w:rPr>
          <w:i w:val="0"/>
          <w:sz w:val="20"/>
        </w:rPr>
        <w:t>means t</w:t>
      </w:r>
      <w:r w:rsidRPr="00163264">
        <w:rPr>
          <w:i w:val="0"/>
          <w:sz w:val="20"/>
        </w:rPr>
        <w:t>o eliminate or reduce pest populations</w:t>
      </w:r>
    </w:p>
    <w:p w14:paraId="3C3A7BEF" w14:textId="7D282EC6" w:rsidR="00163264" w:rsidRPr="00163264" w:rsidRDefault="00163264" w:rsidP="008E0468">
      <w:pPr>
        <w:pStyle w:val="BodyText"/>
        <w:ind w:left="1080"/>
        <w:jc w:val="both"/>
        <w:rPr>
          <w:i w:val="0"/>
          <w:sz w:val="20"/>
        </w:rPr>
      </w:pPr>
      <w:r w:rsidRPr="00163264">
        <w:rPr>
          <w:i w:val="0"/>
          <w:sz w:val="20"/>
        </w:rPr>
        <w:t>Cut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Girdle/Frill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Mow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Dig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Plow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Pull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Other</w:t>
      </w:r>
      <w:r w:rsidR="008E0468">
        <w:rPr>
          <w:i w:val="0"/>
          <w:sz w:val="20"/>
        </w:rPr>
        <w:t xml:space="preserve"> (Describe)</w:t>
      </w:r>
    </w:p>
    <w:p w14:paraId="468DB19F" w14:textId="77777777" w:rsidR="008E0468" w:rsidRDefault="00163264" w:rsidP="008E0468">
      <w:pPr>
        <w:pStyle w:val="BodyText"/>
        <w:numPr>
          <w:ilvl w:val="0"/>
          <w:numId w:val="2"/>
        </w:numPr>
        <w:ind w:left="360"/>
        <w:jc w:val="both"/>
        <w:rPr>
          <w:i w:val="0"/>
          <w:sz w:val="20"/>
        </w:rPr>
      </w:pPr>
      <w:r w:rsidRPr="008E0468">
        <w:rPr>
          <w:b/>
          <w:bCs/>
          <w:i w:val="0"/>
          <w:sz w:val="20"/>
        </w:rPr>
        <w:t>Chemical</w:t>
      </w:r>
      <w:r w:rsidR="008E0468">
        <w:rPr>
          <w:b/>
          <w:bCs/>
          <w:i w:val="0"/>
          <w:sz w:val="20"/>
        </w:rPr>
        <w:t>*</w:t>
      </w:r>
      <w:r w:rsidRPr="00163264">
        <w:rPr>
          <w:i w:val="0"/>
          <w:sz w:val="20"/>
        </w:rPr>
        <w:t>- the use of pesticides to eradicate or limit the prevalence of unwanted pests.</w:t>
      </w:r>
      <w:r w:rsidR="008E0468" w:rsidRPr="008E0468">
        <w:rPr>
          <w:i w:val="0"/>
          <w:sz w:val="20"/>
        </w:rPr>
        <w:t xml:space="preserve"> </w:t>
      </w:r>
    </w:p>
    <w:p w14:paraId="7233D022" w14:textId="4D1555E9" w:rsidR="00163264" w:rsidRPr="00163264" w:rsidRDefault="008E0468" w:rsidP="008E0468">
      <w:pPr>
        <w:pStyle w:val="BodyText"/>
        <w:ind w:left="1080"/>
        <w:jc w:val="both"/>
        <w:rPr>
          <w:i w:val="0"/>
          <w:sz w:val="20"/>
        </w:rPr>
      </w:pPr>
      <w:r>
        <w:rPr>
          <w:i w:val="0"/>
          <w:sz w:val="20"/>
        </w:rPr>
        <w:t>*Please include Chemical name(s) below</w:t>
      </w:r>
    </w:p>
    <w:p w14:paraId="1C7FF209" w14:textId="4A077CA7" w:rsidR="00163264" w:rsidRPr="00163264" w:rsidRDefault="00163264" w:rsidP="008E0468">
      <w:pPr>
        <w:pStyle w:val="BodyText"/>
        <w:ind w:left="1080"/>
        <w:jc w:val="both"/>
        <w:rPr>
          <w:i w:val="0"/>
          <w:sz w:val="20"/>
        </w:rPr>
      </w:pPr>
      <w:r w:rsidRPr="00163264">
        <w:rPr>
          <w:i w:val="0"/>
          <w:sz w:val="20"/>
        </w:rPr>
        <w:t>Foliar spray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Stem injection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Cut-stump treatmen</w:t>
      </w:r>
      <w:r w:rsidR="008E0468">
        <w:rPr>
          <w:i w:val="0"/>
          <w:sz w:val="20"/>
        </w:rPr>
        <w:t xml:space="preserve">t, </w:t>
      </w:r>
      <w:r w:rsidRPr="00163264">
        <w:rPr>
          <w:i w:val="0"/>
          <w:sz w:val="20"/>
        </w:rPr>
        <w:t>Wiper application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Basal bark applicatio</w:t>
      </w:r>
      <w:r w:rsidR="008E0468">
        <w:rPr>
          <w:i w:val="0"/>
          <w:sz w:val="20"/>
        </w:rPr>
        <w:t xml:space="preserve">n, </w:t>
      </w:r>
      <w:r w:rsidR="008E0468" w:rsidRPr="00163264">
        <w:rPr>
          <w:i w:val="0"/>
          <w:sz w:val="20"/>
        </w:rPr>
        <w:t>Frill,</w:t>
      </w:r>
      <w:r w:rsidR="008E0468">
        <w:rPr>
          <w:i w:val="0"/>
          <w:sz w:val="20"/>
        </w:rPr>
        <w:t xml:space="preserve"> T</w:t>
      </w:r>
      <w:r w:rsidRPr="00163264">
        <w:rPr>
          <w:i w:val="0"/>
          <w:sz w:val="20"/>
        </w:rPr>
        <w:t>ree injection method</w:t>
      </w:r>
      <w:r w:rsidR="008E0468">
        <w:rPr>
          <w:i w:val="0"/>
          <w:sz w:val="20"/>
        </w:rPr>
        <w:t xml:space="preserve">, </w:t>
      </w:r>
      <w:r w:rsidRPr="00163264">
        <w:rPr>
          <w:i w:val="0"/>
          <w:sz w:val="20"/>
        </w:rPr>
        <w:t>Other</w:t>
      </w:r>
      <w:r w:rsidR="008E0468">
        <w:rPr>
          <w:i w:val="0"/>
          <w:sz w:val="20"/>
        </w:rPr>
        <w:t xml:space="preserve"> (Describe)</w:t>
      </w:r>
    </w:p>
    <w:p w14:paraId="027CEF22" w14:textId="3D945471" w:rsidR="008E0468" w:rsidRDefault="00163264" w:rsidP="008E0468">
      <w:pPr>
        <w:pStyle w:val="BodyText"/>
        <w:numPr>
          <w:ilvl w:val="0"/>
          <w:numId w:val="2"/>
        </w:numPr>
        <w:ind w:left="360"/>
        <w:jc w:val="both"/>
        <w:rPr>
          <w:i w:val="0"/>
          <w:sz w:val="20"/>
        </w:rPr>
      </w:pPr>
      <w:r w:rsidRPr="008E0468">
        <w:rPr>
          <w:b/>
          <w:bCs/>
          <w:i w:val="0"/>
          <w:sz w:val="20"/>
        </w:rPr>
        <w:t>Cultural</w:t>
      </w:r>
      <w:r w:rsidR="008E0468">
        <w:rPr>
          <w:b/>
          <w:bCs/>
          <w:i w:val="0"/>
          <w:sz w:val="20"/>
        </w:rPr>
        <w:t>**</w:t>
      </w:r>
      <w:r w:rsidRPr="00163264">
        <w:rPr>
          <w:i w:val="0"/>
          <w:sz w:val="20"/>
        </w:rPr>
        <w:t>- the practice of modifying the growing environment to reduce the prevalence of unwanted pests.</w:t>
      </w:r>
    </w:p>
    <w:p w14:paraId="690570BD" w14:textId="7E784D30" w:rsidR="00163264" w:rsidRPr="00163264" w:rsidRDefault="008E0468" w:rsidP="008E0468">
      <w:pPr>
        <w:pStyle w:val="BodyText"/>
        <w:ind w:left="720" w:firstLine="360"/>
        <w:jc w:val="both"/>
        <w:rPr>
          <w:i w:val="0"/>
          <w:sz w:val="20"/>
        </w:rPr>
      </w:pPr>
      <w:r>
        <w:rPr>
          <w:i w:val="0"/>
          <w:sz w:val="20"/>
        </w:rPr>
        <w:t>**Please describe in table above and in additional notes (if needed)</w:t>
      </w:r>
    </w:p>
    <w:p w14:paraId="20CB1291" w14:textId="502D55B3" w:rsidR="00163264" w:rsidRPr="00163264" w:rsidRDefault="00163264" w:rsidP="008E0468">
      <w:pPr>
        <w:pStyle w:val="BodyText"/>
        <w:numPr>
          <w:ilvl w:val="0"/>
          <w:numId w:val="2"/>
        </w:numPr>
        <w:ind w:left="360"/>
        <w:jc w:val="both"/>
        <w:rPr>
          <w:i w:val="0"/>
          <w:sz w:val="20"/>
        </w:rPr>
      </w:pPr>
      <w:r w:rsidRPr="008E0468">
        <w:rPr>
          <w:b/>
          <w:bCs/>
          <w:i w:val="0"/>
          <w:sz w:val="20"/>
        </w:rPr>
        <w:t>Biological control</w:t>
      </w:r>
      <w:r w:rsidR="008E0468">
        <w:rPr>
          <w:b/>
          <w:bCs/>
          <w:i w:val="0"/>
          <w:sz w:val="20"/>
        </w:rPr>
        <w:t>***</w:t>
      </w:r>
      <w:r w:rsidRPr="00163264">
        <w:rPr>
          <w:i w:val="0"/>
          <w:sz w:val="20"/>
        </w:rPr>
        <w:t>- the use of a natural enemy or predator to control a pest.</w:t>
      </w:r>
    </w:p>
    <w:p w14:paraId="0027D2B9" w14:textId="34CB5BBF" w:rsidR="00163264" w:rsidRPr="00FD5BB8" w:rsidRDefault="008E0468" w:rsidP="00FD5BB8">
      <w:pPr>
        <w:pStyle w:val="BodyText"/>
        <w:ind w:left="720"/>
        <w:jc w:val="both"/>
        <w:rPr>
          <w:i w:val="0"/>
          <w:sz w:val="20"/>
        </w:rPr>
      </w:pPr>
      <w:r>
        <w:rPr>
          <w:i w:val="0"/>
          <w:sz w:val="20"/>
        </w:rPr>
        <w:t>***If biological control is released, please see additional information to collect below</w:t>
      </w:r>
    </w:p>
    <w:p w14:paraId="71BE173C" w14:textId="77777777" w:rsidR="00163264" w:rsidRPr="005A38F2" w:rsidRDefault="00163264" w:rsidP="00163264">
      <w:pPr>
        <w:pStyle w:val="BodyText"/>
        <w:jc w:val="both"/>
        <w:rPr>
          <w:b/>
          <w:i w:val="0"/>
          <w:w w:val="105"/>
          <w:sz w:val="8"/>
          <w:szCs w:val="8"/>
          <w:u w:val="single"/>
        </w:rPr>
      </w:pPr>
    </w:p>
    <w:p w14:paraId="7A27CF68" w14:textId="77777777" w:rsidR="00163264" w:rsidRDefault="00163264" w:rsidP="00163264">
      <w:pPr>
        <w:pStyle w:val="BodyText"/>
        <w:jc w:val="both"/>
        <w:rPr>
          <w:b/>
          <w:i w:val="0"/>
          <w:w w:val="105"/>
          <w:sz w:val="20"/>
          <w:u w:val="single"/>
        </w:rPr>
      </w:pPr>
      <w:r>
        <w:rPr>
          <w:b/>
          <w:i w:val="0"/>
          <w:w w:val="105"/>
          <w:sz w:val="20"/>
          <w:u w:val="single"/>
        </w:rPr>
        <w:t>Percent Cover</w:t>
      </w:r>
      <w:r w:rsidRPr="00163264">
        <w:rPr>
          <w:b/>
          <w:i w:val="0"/>
          <w:w w:val="105"/>
          <w:sz w:val="20"/>
        </w:rPr>
        <w:t>:</w:t>
      </w:r>
    </w:p>
    <w:p w14:paraId="644CBF17" w14:textId="77777777" w:rsidR="00163264" w:rsidRPr="00953840" w:rsidRDefault="00163264" w:rsidP="00163264">
      <w:pPr>
        <w:pStyle w:val="BodyText"/>
        <w:jc w:val="both"/>
        <w:rPr>
          <w:bCs/>
          <w:i w:val="0"/>
          <w:w w:val="105"/>
          <w:sz w:val="18"/>
          <w:szCs w:val="20"/>
        </w:rPr>
      </w:pPr>
      <w:r w:rsidRPr="00953840">
        <w:rPr>
          <w:bCs/>
          <w:i w:val="0"/>
          <w:w w:val="105"/>
          <w:sz w:val="20"/>
        </w:rPr>
        <w:t>iMapInvasives Percent Cover Ranges: &lt;5%, 5%-25%, 26%-50%, 51%-75%, 76%-100% or use a specific percentage</w:t>
      </w:r>
    </w:p>
    <w:p w14:paraId="6F4BCE5D" w14:textId="77777777" w:rsidR="00163264" w:rsidRPr="005A38F2" w:rsidRDefault="00163264" w:rsidP="00163264">
      <w:pPr>
        <w:pStyle w:val="BodyText"/>
        <w:jc w:val="both"/>
        <w:rPr>
          <w:b/>
          <w:i w:val="0"/>
          <w:w w:val="105"/>
          <w:sz w:val="8"/>
          <w:szCs w:val="8"/>
          <w:u w:val="single"/>
        </w:rPr>
      </w:pPr>
    </w:p>
    <w:p w14:paraId="4A38AD09" w14:textId="77777777" w:rsidR="00163264" w:rsidRPr="00591360" w:rsidRDefault="00163264" w:rsidP="00163264">
      <w:pPr>
        <w:pStyle w:val="BodyText"/>
        <w:jc w:val="both"/>
        <w:rPr>
          <w:b/>
          <w:i w:val="0"/>
          <w:sz w:val="20"/>
        </w:rPr>
      </w:pPr>
      <w:r w:rsidRPr="00591360">
        <w:rPr>
          <w:b/>
          <w:i w:val="0"/>
          <w:w w:val="105"/>
          <w:sz w:val="20"/>
          <w:u w:val="single"/>
        </w:rPr>
        <w:t>Distribution/Abundance</w:t>
      </w:r>
      <w:r w:rsidRPr="00163264">
        <w:rPr>
          <w:b/>
          <w:i w:val="0"/>
          <w:w w:val="105"/>
          <w:sz w:val="20"/>
        </w:rPr>
        <w:t>:</w:t>
      </w:r>
      <w:r w:rsidRPr="00591360">
        <w:rPr>
          <w:b/>
          <w:i w:val="0"/>
          <w:sz w:val="20"/>
        </w:rPr>
        <w:t xml:space="preserve"> </w:t>
      </w:r>
    </w:p>
    <w:p w14:paraId="7B5317CB" w14:textId="77777777" w:rsidR="00163264" w:rsidRDefault="00163264" w:rsidP="00163264">
      <w:pPr>
        <w:pStyle w:val="BodyText"/>
        <w:ind w:firstLine="720"/>
        <w:jc w:val="both"/>
        <w:rPr>
          <w:i w:val="0"/>
          <w:sz w:val="20"/>
        </w:rPr>
      </w:pPr>
      <w:r w:rsidRPr="00591360">
        <w:rPr>
          <w:i w:val="0"/>
          <w:sz w:val="20"/>
        </w:rPr>
        <w:t>Trace (single plant/clump), Sparse (scattered plants/clumps),</w:t>
      </w:r>
      <w:r w:rsidRPr="00591360">
        <w:rPr>
          <w:i w:val="0"/>
          <w:spacing w:val="13"/>
          <w:sz w:val="20"/>
        </w:rPr>
        <w:t xml:space="preserve"> </w:t>
      </w:r>
      <w:r w:rsidRPr="00591360">
        <w:rPr>
          <w:i w:val="0"/>
          <w:sz w:val="20"/>
        </w:rPr>
        <w:t>Dense</w:t>
      </w:r>
      <w:r w:rsidRPr="00591360">
        <w:rPr>
          <w:i w:val="0"/>
          <w:spacing w:val="13"/>
          <w:sz w:val="20"/>
        </w:rPr>
        <w:t xml:space="preserve"> </w:t>
      </w:r>
      <w:r w:rsidRPr="00591360">
        <w:rPr>
          <w:i w:val="0"/>
          <w:sz w:val="20"/>
        </w:rPr>
        <w:t>plants/clumps, Monoculture, Linearly scattere</w:t>
      </w:r>
      <w:r>
        <w:rPr>
          <w:i w:val="0"/>
          <w:sz w:val="20"/>
        </w:rPr>
        <w:t>d</w:t>
      </w:r>
    </w:p>
    <w:p w14:paraId="6AB8736F" w14:textId="77777777" w:rsidR="00163264" w:rsidRDefault="00163264" w:rsidP="002A145A">
      <w:pPr>
        <w:spacing w:after="0" w:line="240" w:lineRule="auto"/>
      </w:pPr>
    </w:p>
    <w:p w14:paraId="700607CB" w14:textId="330B8342" w:rsidR="00FD5BB8" w:rsidRPr="00F55237" w:rsidRDefault="00FD5BB8" w:rsidP="002A145A">
      <w:pPr>
        <w:spacing w:after="0" w:line="240" w:lineRule="auto"/>
        <w:rPr>
          <w:b/>
          <w:bCs/>
        </w:rPr>
      </w:pPr>
      <w:r w:rsidRPr="00F55237">
        <w:rPr>
          <w:b/>
          <w:bCs/>
        </w:rPr>
        <w:t>For Biological Control Releases Only:</w:t>
      </w:r>
    </w:p>
    <w:p w14:paraId="20410A00" w14:textId="77777777" w:rsidR="00FD5BB8" w:rsidRPr="00FD5BB8" w:rsidRDefault="00FD5BB8" w:rsidP="002A145A">
      <w:pPr>
        <w:spacing w:after="0" w:line="240" w:lineRule="auto"/>
        <w:rPr>
          <w:sz w:val="8"/>
          <w:szCs w:val="8"/>
        </w:rPr>
      </w:pPr>
    </w:p>
    <w:tbl>
      <w:tblPr>
        <w:tblW w:w="102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25"/>
        <w:gridCol w:w="2350"/>
        <w:gridCol w:w="2160"/>
        <w:gridCol w:w="1710"/>
        <w:gridCol w:w="1610"/>
      </w:tblGrid>
      <w:tr w:rsidR="00FD5BB8" w:rsidRPr="00A43E59" w14:paraId="19291381" w14:textId="77777777" w:rsidTr="00E4505B">
        <w:trPr>
          <w:trHeight w:val="30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BBA831F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Biocontrol Released (Scientific Name)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6D45284E" w14:textId="0A9A9727" w:rsidR="00FD5BB8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E59">
              <w:rPr>
                <w:rFonts w:ascii="Calibri" w:eastAsia="Times New Roman" w:hAnsi="Calibri" w:cs="Calibri"/>
                <w:b/>
                <w:bCs/>
                <w:color w:val="000000"/>
              </w:rPr>
              <w:t>Target Invasive</w:t>
            </w:r>
          </w:p>
          <w:p w14:paraId="112835D8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(Common Name)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A65C89" w14:textId="67A55CE7" w:rsidR="00FD5BB8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E59">
              <w:rPr>
                <w:rFonts w:ascii="Calibri" w:eastAsia="Times New Roman" w:hAnsi="Calibri" w:cs="Calibri"/>
                <w:b/>
                <w:bCs/>
                <w:color w:val="000000"/>
              </w:rPr>
              <w:t>Target Invasive</w:t>
            </w:r>
          </w:p>
          <w:p w14:paraId="5F38CF08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(Scientific Name)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216B48E4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E59">
              <w:rPr>
                <w:rFonts w:ascii="Calibri" w:eastAsia="Times New Roman" w:hAnsi="Calibri" w:cs="Calibri"/>
                <w:b/>
                <w:bCs/>
                <w:color w:val="000000"/>
              </w:rPr>
              <w:t>Number Released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2BD80448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3E59">
              <w:rPr>
                <w:rFonts w:ascii="Calibri" w:eastAsia="Times New Roman" w:hAnsi="Calibri" w:cs="Calibri"/>
                <w:b/>
                <w:bCs/>
                <w:color w:val="000000"/>
              </w:rPr>
              <w:t>Life Stages released</w:t>
            </w:r>
          </w:p>
        </w:tc>
      </w:tr>
      <w:tr w:rsidR="00FD5BB8" w:rsidRPr="00A43E59" w14:paraId="56F386E1" w14:textId="77777777" w:rsidTr="00E4505B">
        <w:trPr>
          <w:trHeight w:val="30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DDEB11" w14:textId="77777777" w:rsidR="00FD5BB8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D5A5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041F6A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604BF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60C1B1" w14:textId="77777777" w:rsidR="00FD5BB8" w:rsidRPr="00A43E59" w:rsidRDefault="00FD5BB8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B497281" w14:textId="77777777" w:rsidR="00FD5BB8" w:rsidRDefault="00FD5BB8" w:rsidP="002A145A">
      <w:pPr>
        <w:spacing w:after="0" w:line="240" w:lineRule="auto"/>
      </w:pPr>
    </w:p>
    <w:p w14:paraId="4DBD7DDC" w14:textId="028C1720" w:rsidR="00E4505B" w:rsidRPr="00F55237" w:rsidRDefault="00E4505B" w:rsidP="00E4505B">
      <w:pPr>
        <w:spacing w:after="0" w:line="240" w:lineRule="auto"/>
        <w:rPr>
          <w:b/>
          <w:bCs/>
        </w:rPr>
      </w:pPr>
      <w:r w:rsidRPr="00F55237">
        <w:rPr>
          <w:b/>
          <w:bCs/>
        </w:rPr>
        <w:t xml:space="preserve">For </w:t>
      </w:r>
      <w:r>
        <w:rPr>
          <w:b/>
          <w:bCs/>
        </w:rPr>
        <w:t>Restoration</w:t>
      </w:r>
      <w:r w:rsidRPr="00F55237">
        <w:rPr>
          <w:b/>
          <w:bCs/>
        </w:rPr>
        <w:t xml:space="preserve"> </w:t>
      </w:r>
      <w:r w:rsidR="000D6EA8">
        <w:rPr>
          <w:b/>
          <w:bCs/>
        </w:rPr>
        <w:t xml:space="preserve">Projects </w:t>
      </w:r>
      <w:r w:rsidRPr="00F55237">
        <w:rPr>
          <w:b/>
          <w:bCs/>
        </w:rPr>
        <w:t>Only:</w:t>
      </w:r>
    </w:p>
    <w:p w14:paraId="799233B7" w14:textId="77777777" w:rsidR="00E4505B" w:rsidRPr="00FD5BB8" w:rsidRDefault="00E4505B" w:rsidP="00E4505B">
      <w:pPr>
        <w:spacing w:after="0" w:line="240" w:lineRule="auto"/>
        <w:rPr>
          <w:sz w:val="8"/>
          <w:szCs w:val="8"/>
        </w:rPr>
      </w:pPr>
    </w:p>
    <w:tbl>
      <w:tblPr>
        <w:tblW w:w="102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35"/>
        <w:gridCol w:w="2160"/>
        <w:gridCol w:w="1170"/>
        <w:gridCol w:w="1530"/>
        <w:gridCol w:w="1350"/>
        <w:gridCol w:w="1710"/>
      </w:tblGrid>
      <w:tr w:rsidR="00E4505B" w:rsidRPr="00A43E59" w14:paraId="25AB22F9" w14:textId="5806AD51" w:rsidTr="00E4505B">
        <w:trPr>
          <w:trHeight w:val="300"/>
          <w:jc w:val="center"/>
        </w:trPr>
        <w:tc>
          <w:tcPr>
            <w:tcW w:w="2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D6E8AA" w14:textId="2D09D77D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4E1">
              <w:rPr>
                <w:b/>
                <w:bCs/>
              </w:rPr>
              <w:t>Species Common Name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50A4466C" w14:textId="2A42D10D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64E1">
              <w:rPr>
                <w:b/>
                <w:bCs/>
              </w:rPr>
              <w:t>Species Scientific Name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B0B163D" w14:textId="37AC69CB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276838" w14:textId="51AEF91B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Propagation Type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</w:tcPr>
          <w:p w14:paraId="17D5F6FA" w14:textId="742A97BF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Planted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06708501" w14:textId="5CC2238D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Area Restored (Acres)</w:t>
            </w:r>
          </w:p>
        </w:tc>
      </w:tr>
      <w:tr w:rsidR="00E4505B" w:rsidRPr="00A43E59" w14:paraId="0689171A" w14:textId="4767B819" w:rsidTr="007538F8">
        <w:trPr>
          <w:trHeight w:val="300"/>
          <w:jc w:val="center"/>
        </w:trPr>
        <w:tc>
          <w:tcPr>
            <w:tcW w:w="2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69795C" w14:textId="77777777" w:rsidR="00E4505B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17C2A" w14:textId="77777777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47B1E8" w14:textId="77777777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E52482" w14:textId="736127FB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6737A" w14:textId="77777777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7910DE" w14:textId="77777777" w:rsidR="00E4505B" w:rsidRPr="00A43E59" w:rsidRDefault="00E4505B" w:rsidP="00E4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447FD10" w14:textId="77777777" w:rsidR="00E4505B" w:rsidRDefault="00E4505B" w:rsidP="00E4505B">
      <w:pPr>
        <w:spacing w:after="0" w:line="240" w:lineRule="auto"/>
      </w:pPr>
    </w:p>
    <w:p w14:paraId="09094F71" w14:textId="4264E330" w:rsidR="008E0468" w:rsidRPr="007D0561" w:rsidRDefault="008E0468" w:rsidP="008E0468">
      <w:pPr>
        <w:pStyle w:val="BodyText"/>
        <w:jc w:val="both"/>
        <w:rPr>
          <w:rFonts w:ascii="Raleway" w:hAnsi="Raleway" w:cstheme="minorHAnsi"/>
          <w:b/>
          <w:i w:val="0"/>
          <w:sz w:val="28"/>
          <w:u w:val="single"/>
        </w:rPr>
      </w:pPr>
      <w:r w:rsidRPr="007D0561">
        <w:rPr>
          <w:rFonts w:ascii="Raleway" w:hAnsi="Raleway" w:cstheme="minorHAnsi"/>
          <w:b/>
          <w:i w:val="0"/>
          <w:sz w:val="28"/>
          <w:u w:val="single"/>
        </w:rPr>
        <w:lastRenderedPageBreak/>
        <w:t>Section</w:t>
      </w:r>
      <w:r w:rsidRPr="007D0561">
        <w:rPr>
          <w:rFonts w:ascii="Raleway" w:hAnsi="Raleway" w:cstheme="minorHAnsi"/>
          <w:b/>
          <w:i w:val="0"/>
          <w:spacing w:val="-6"/>
          <w:sz w:val="28"/>
          <w:u w:val="single"/>
        </w:rPr>
        <w:t xml:space="preserve"> </w:t>
      </w:r>
      <w:r w:rsidRPr="007D0561">
        <w:rPr>
          <w:rFonts w:ascii="Raleway" w:hAnsi="Raleway" w:cstheme="minorHAnsi"/>
          <w:b/>
          <w:i w:val="0"/>
          <w:sz w:val="28"/>
          <w:u w:val="single"/>
        </w:rPr>
        <w:t>3:</w:t>
      </w:r>
      <w:r w:rsidRPr="007D0561">
        <w:rPr>
          <w:rFonts w:ascii="Raleway" w:hAnsi="Raleway" w:cstheme="minorHAnsi"/>
          <w:b/>
          <w:i w:val="0"/>
          <w:spacing w:val="-1"/>
          <w:sz w:val="28"/>
          <w:u w:val="single"/>
        </w:rPr>
        <w:t xml:space="preserve"> </w:t>
      </w:r>
      <w:r w:rsidRPr="007D0561">
        <w:rPr>
          <w:rFonts w:ascii="Raleway" w:hAnsi="Raleway" w:cstheme="minorHAnsi"/>
          <w:b/>
          <w:i w:val="0"/>
          <w:sz w:val="28"/>
          <w:u w:val="single"/>
        </w:rPr>
        <w:t>Summary</w:t>
      </w:r>
      <w:r w:rsidRPr="007D0561">
        <w:rPr>
          <w:rFonts w:ascii="Raleway" w:hAnsi="Raleway" w:cstheme="minorHAnsi"/>
          <w:b/>
          <w:i w:val="0"/>
          <w:spacing w:val="-1"/>
          <w:sz w:val="28"/>
          <w:u w:val="single"/>
        </w:rPr>
        <w:t xml:space="preserve"> </w:t>
      </w:r>
      <w:r w:rsidRPr="007D0561">
        <w:rPr>
          <w:rFonts w:ascii="Raleway" w:hAnsi="Raleway" w:cstheme="minorHAnsi"/>
          <w:b/>
          <w:i w:val="0"/>
          <w:sz w:val="28"/>
          <w:u w:val="single"/>
        </w:rPr>
        <w:t>of</w:t>
      </w:r>
      <w:r w:rsidRPr="007D0561">
        <w:rPr>
          <w:rFonts w:ascii="Raleway" w:hAnsi="Raleway" w:cstheme="minorHAnsi"/>
          <w:b/>
          <w:i w:val="0"/>
          <w:spacing w:val="-4"/>
          <w:sz w:val="28"/>
          <w:u w:val="single"/>
        </w:rPr>
        <w:t xml:space="preserve"> </w:t>
      </w:r>
      <w:r w:rsidRPr="007D0561">
        <w:rPr>
          <w:rFonts w:ascii="Raleway" w:hAnsi="Raleway" w:cstheme="minorHAnsi"/>
          <w:b/>
          <w:i w:val="0"/>
          <w:sz w:val="28"/>
          <w:u w:val="single"/>
        </w:rPr>
        <w:t>Recommendations</w:t>
      </w:r>
    </w:p>
    <w:p w14:paraId="0DD98E1A" w14:textId="7AB190B4" w:rsidR="00381854" w:rsidRPr="008E0468" w:rsidRDefault="00381854" w:rsidP="00381854">
      <w:pPr>
        <w:pStyle w:val="BodyText"/>
        <w:jc w:val="both"/>
        <w:rPr>
          <w:rFonts w:asciiTheme="minorHAnsi" w:hAnsiTheme="minorHAnsi" w:cstheme="minorHAnsi"/>
          <w:b/>
          <w:i w:val="0"/>
          <w:sz w:val="8"/>
          <w:szCs w:val="8"/>
        </w:rPr>
      </w:pPr>
    </w:p>
    <w:p w14:paraId="6E2D27F3" w14:textId="77777777" w:rsidR="00381854" w:rsidRPr="00591360" w:rsidRDefault="00381854" w:rsidP="00381854">
      <w:pPr>
        <w:pStyle w:val="BodyText"/>
        <w:jc w:val="both"/>
        <w:rPr>
          <w:i w:val="0"/>
        </w:rPr>
      </w:pPr>
      <w:r w:rsidRPr="00591360">
        <w:rPr>
          <w:i w:val="0"/>
        </w:rPr>
        <w:t>This</w:t>
      </w:r>
      <w:r w:rsidRPr="00591360">
        <w:rPr>
          <w:i w:val="0"/>
          <w:spacing w:val="-3"/>
        </w:rPr>
        <w:t xml:space="preserve"> section </w:t>
      </w:r>
      <w:r w:rsidRPr="00591360">
        <w:rPr>
          <w:i w:val="0"/>
        </w:rPr>
        <w:t>provides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recommendations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any</w:t>
      </w:r>
      <w:r w:rsidRPr="00591360">
        <w:rPr>
          <w:i w:val="0"/>
          <w:spacing w:val="-2"/>
        </w:rPr>
        <w:t xml:space="preserve"> </w:t>
      </w:r>
      <w:r>
        <w:rPr>
          <w:i w:val="0"/>
        </w:rPr>
        <w:t>response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methods,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monitoring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methods,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restoration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efforts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based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on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survey.</w:t>
      </w:r>
    </w:p>
    <w:p w14:paraId="5562916F" w14:textId="77777777" w:rsidR="00381854" w:rsidRPr="00591360" w:rsidRDefault="00381854" w:rsidP="00381854">
      <w:pPr>
        <w:pStyle w:val="BodyText"/>
        <w:jc w:val="both"/>
        <w:rPr>
          <w:i w:val="0"/>
          <w:u w:color="010202"/>
        </w:rPr>
      </w:pPr>
    </w:p>
    <w:p w14:paraId="4172286A" w14:textId="07B448CB" w:rsidR="00381854" w:rsidRPr="00820A6E" w:rsidRDefault="00381854" w:rsidP="00381854">
      <w:pPr>
        <w:pStyle w:val="BodyText"/>
        <w:jc w:val="both"/>
        <w:rPr>
          <w:i w:val="0"/>
        </w:rPr>
      </w:pPr>
      <w:r w:rsidRPr="0004076F">
        <w:rPr>
          <w:b/>
          <w:i w:val="0"/>
          <w:iCs w:val="0"/>
          <w:u w:val="single"/>
        </w:rPr>
        <w:t>Additional Notes:</w:t>
      </w:r>
      <w:r w:rsidRPr="00591360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Provide any additional information that is not included above regarding species </w:t>
      </w:r>
      <w:r w:rsidR="003A5DF5">
        <w:rPr>
          <w:i w:val="0"/>
          <w:iCs w:val="0"/>
        </w:rPr>
        <w:t>manag</w:t>
      </w:r>
      <w:r>
        <w:rPr>
          <w:i w:val="0"/>
          <w:iCs w:val="0"/>
        </w:rPr>
        <w:t xml:space="preserve">ed for or about the </w:t>
      </w:r>
      <w:r w:rsidR="003A5DF5">
        <w:rPr>
          <w:i w:val="0"/>
          <w:iCs w:val="0"/>
        </w:rPr>
        <w:t>response project</w:t>
      </w:r>
      <w:r>
        <w:rPr>
          <w:i w:val="0"/>
          <w:iCs w:val="0"/>
        </w:rPr>
        <w:t xml:space="preserve"> itself. Were there any b</w:t>
      </w:r>
      <w:r w:rsidRPr="00591360">
        <w:rPr>
          <w:i w:val="0"/>
          <w:iCs w:val="0"/>
        </w:rPr>
        <w:t xml:space="preserve">arriers or issues that arose before or during </w:t>
      </w:r>
      <w:r w:rsidR="003A5DF5">
        <w:rPr>
          <w:i w:val="0"/>
          <w:iCs w:val="0"/>
        </w:rPr>
        <w:t>the response action</w:t>
      </w:r>
      <w:r>
        <w:rPr>
          <w:i w:val="0"/>
          <w:iCs w:val="0"/>
        </w:rPr>
        <w:t>?</w:t>
      </w:r>
      <w:r w:rsidRPr="00591360">
        <w:rPr>
          <w:i w:val="0"/>
          <w:iCs w:val="0"/>
        </w:rPr>
        <w:t xml:space="preserve"> Provide any advice that could limit barriers or issues in the future.</w:t>
      </w:r>
    </w:p>
    <w:p w14:paraId="53854339" w14:textId="77777777" w:rsidR="00381854" w:rsidRPr="00591360" w:rsidRDefault="00381854" w:rsidP="00381854">
      <w:pPr>
        <w:pStyle w:val="BodyText"/>
        <w:jc w:val="both"/>
        <w:rPr>
          <w:i w:val="0"/>
          <w:u w:val="single" w:color="010202"/>
        </w:rPr>
      </w:pPr>
    </w:p>
    <w:p w14:paraId="3A70BDF2" w14:textId="195A80C7" w:rsidR="00381854" w:rsidRDefault="00381854" w:rsidP="00381854">
      <w:pPr>
        <w:pStyle w:val="BodyText"/>
        <w:jc w:val="both"/>
        <w:rPr>
          <w:i w:val="0"/>
        </w:rPr>
      </w:pPr>
      <w:r w:rsidRPr="0004076F">
        <w:rPr>
          <w:b/>
          <w:i w:val="0"/>
          <w:u w:val="single" w:color="010202"/>
        </w:rPr>
        <w:t>Treatment:</w:t>
      </w:r>
      <w:r w:rsidRPr="00591360">
        <w:rPr>
          <w:i w:val="0"/>
        </w:rPr>
        <w:t xml:space="preserve"> Briefly describe any recommendations for future </w:t>
      </w:r>
      <w:r w:rsidR="003A5DF5">
        <w:rPr>
          <w:i w:val="0"/>
        </w:rPr>
        <w:t>response</w:t>
      </w:r>
      <w:r w:rsidRPr="00591360">
        <w:rPr>
          <w:i w:val="0"/>
        </w:rPr>
        <w:t xml:space="preserve"> methods, why they are recommended, and any alternatives to consider. Please use</w:t>
      </w:r>
      <w:r w:rsidRPr="00591360">
        <w:rPr>
          <w:i w:val="0"/>
          <w:spacing w:val="-34"/>
        </w:rPr>
        <w:t xml:space="preserve"> </w:t>
      </w:r>
      <w:r w:rsidRPr="00591360">
        <w:rPr>
          <w:i w:val="0"/>
        </w:rPr>
        <w:t>abundance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and site-specific factors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in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>your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recommendation.</w:t>
      </w:r>
      <w:r>
        <w:rPr>
          <w:i w:val="0"/>
        </w:rPr>
        <w:t xml:space="preserve"> </w:t>
      </w:r>
      <w:r w:rsidRPr="00591360">
        <w:rPr>
          <w:i w:val="0"/>
          <w:u w:color="010202"/>
        </w:rPr>
        <w:t>Optiona</w:t>
      </w:r>
      <w:r w:rsidRPr="00591360">
        <w:rPr>
          <w:i w:val="0"/>
        </w:rPr>
        <w:t>l: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Attach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or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reference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BMP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guidance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 xml:space="preserve">document. Consider state and local permitting requirements. </w:t>
      </w:r>
    </w:p>
    <w:p w14:paraId="1233B765" w14:textId="77777777" w:rsidR="00381854" w:rsidRDefault="00381854" w:rsidP="00381854">
      <w:pPr>
        <w:pStyle w:val="BodyText"/>
        <w:jc w:val="both"/>
        <w:rPr>
          <w:i w:val="0"/>
        </w:rPr>
      </w:pPr>
    </w:p>
    <w:p w14:paraId="650F664C" w14:textId="17FF5DE3" w:rsidR="00381854" w:rsidRPr="00591360" w:rsidRDefault="00381854" w:rsidP="00381854">
      <w:pPr>
        <w:pStyle w:val="BodyText"/>
        <w:jc w:val="both"/>
        <w:rPr>
          <w:i w:val="0"/>
        </w:rPr>
      </w:pPr>
      <w:r w:rsidRPr="007B1C83">
        <w:rPr>
          <w:b/>
          <w:bCs/>
          <w:i w:val="0"/>
          <w:u w:val="single"/>
        </w:rPr>
        <w:t>Post-Survey Monitoring</w:t>
      </w:r>
      <w:r>
        <w:rPr>
          <w:i w:val="0"/>
        </w:rPr>
        <w:t xml:space="preserve">: Briefly describe the monitoring procedure, when it will occur, and who will complete it. Consider the phenology of species when suggesting timelines. If </w:t>
      </w:r>
      <w:r w:rsidR="003A5DF5">
        <w:rPr>
          <w:i w:val="0"/>
        </w:rPr>
        <w:t xml:space="preserve">this project continues, the CR-PRISM strongly suggests creation of </w:t>
      </w:r>
      <w:r>
        <w:rPr>
          <w:i w:val="0"/>
        </w:rPr>
        <w:t>a management plan</w:t>
      </w:r>
      <w:r w:rsidR="0077631D">
        <w:rPr>
          <w:i w:val="0"/>
        </w:rPr>
        <w:t>.</w:t>
      </w:r>
      <w:r>
        <w:rPr>
          <w:i w:val="0"/>
        </w:rPr>
        <w:t xml:space="preserve"> If a plan is needed, please contact the CR-RPISM office for a template of our Invasive Species Management Plan.</w:t>
      </w:r>
    </w:p>
    <w:p w14:paraId="4C1FE2A1" w14:textId="77777777" w:rsidR="0012396D" w:rsidRDefault="0012396D" w:rsidP="002A145A">
      <w:pPr>
        <w:pStyle w:val="NoSpacing"/>
        <w:rPr>
          <w:rFonts w:cstheme="minorHAnsi"/>
          <w:color w:val="1F3864" w:themeColor="accent1" w:themeShade="80"/>
          <w:sz w:val="28"/>
          <w:u w:val="single"/>
        </w:rPr>
      </w:pPr>
    </w:p>
    <w:p w14:paraId="3F23E574" w14:textId="662E2BFB" w:rsidR="00381854" w:rsidRDefault="00381854" w:rsidP="00381854">
      <w:pPr>
        <w:pStyle w:val="BodyText"/>
        <w:jc w:val="both"/>
        <w:rPr>
          <w:b/>
          <w:i w:val="0"/>
          <w:color w:val="010202"/>
        </w:rPr>
      </w:pPr>
      <w:r w:rsidRPr="00381854">
        <w:rPr>
          <w:rFonts w:ascii="Raleway" w:hAnsi="Raleway"/>
          <w:b/>
          <w:i w:val="0"/>
          <w:color w:val="010202"/>
          <w:spacing w:val="-1"/>
          <w:sz w:val="24"/>
          <w:szCs w:val="24"/>
          <w:u w:val="single" w:color="010202"/>
        </w:rPr>
        <w:t>Map:</w:t>
      </w:r>
    </w:p>
    <w:p w14:paraId="5F6C33A6" w14:textId="77777777" w:rsidR="00381854" w:rsidRPr="00381854" w:rsidRDefault="00381854" w:rsidP="00381854">
      <w:pPr>
        <w:pStyle w:val="BodyText"/>
        <w:jc w:val="both"/>
        <w:rPr>
          <w:b/>
          <w:i w:val="0"/>
          <w:color w:val="010202"/>
          <w:sz w:val="8"/>
          <w:szCs w:val="8"/>
        </w:rPr>
      </w:pPr>
    </w:p>
    <w:p w14:paraId="78CC34D0" w14:textId="1C98C1E8" w:rsidR="0012396D" w:rsidRPr="00295815" w:rsidRDefault="00381854" w:rsidP="00B93950">
      <w:pPr>
        <w:pStyle w:val="BodyText"/>
        <w:jc w:val="both"/>
      </w:pPr>
      <w:r w:rsidRPr="00591360">
        <w:rPr>
          <w:i w:val="0"/>
          <w:color w:val="010202"/>
          <w:spacing w:val="-1"/>
        </w:rPr>
        <w:t>Develop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a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  <w:spacing w:val="-1"/>
        </w:rPr>
        <w:t>map</w:t>
      </w:r>
      <w:r w:rsidRPr="00591360">
        <w:rPr>
          <w:i w:val="0"/>
          <w:color w:val="010202"/>
          <w:spacing w:val="-14"/>
        </w:rPr>
        <w:t xml:space="preserve"> </w:t>
      </w:r>
      <w:r w:rsidRPr="00591360">
        <w:rPr>
          <w:i w:val="0"/>
          <w:color w:val="010202"/>
          <w:spacing w:val="-1"/>
        </w:rPr>
        <w:t>of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the</w:t>
      </w:r>
      <w:r w:rsidRPr="00591360">
        <w:rPr>
          <w:i w:val="0"/>
          <w:color w:val="010202"/>
          <w:spacing w:val="-14"/>
        </w:rPr>
        <w:t xml:space="preserve"> </w:t>
      </w:r>
      <w:r>
        <w:rPr>
          <w:i w:val="0"/>
          <w:color w:val="010202"/>
          <w:spacing w:val="-1"/>
        </w:rPr>
        <w:t>response</w:t>
      </w:r>
      <w:r w:rsidRPr="00591360">
        <w:rPr>
          <w:i w:val="0"/>
          <w:color w:val="010202"/>
          <w:spacing w:val="-12"/>
        </w:rPr>
        <w:t xml:space="preserve"> </w:t>
      </w:r>
      <w:r w:rsidRPr="00591360">
        <w:rPr>
          <w:i w:val="0"/>
          <w:color w:val="010202"/>
          <w:spacing w:val="-1"/>
        </w:rPr>
        <w:t>area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  <w:spacing w:val="-1"/>
        </w:rPr>
        <w:t>that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  <w:spacing w:val="-1"/>
        </w:rPr>
        <w:t>has</w:t>
      </w:r>
      <w:r w:rsidRPr="00591360">
        <w:rPr>
          <w:i w:val="0"/>
          <w:color w:val="010202"/>
          <w:spacing w:val="-13"/>
        </w:rPr>
        <w:t xml:space="preserve"> </w:t>
      </w:r>
      <w:r>
        <w:rPr>
          <w:i w:val="0"/>
          <w:color w:val="010202"/>
          <w:spacing w:val="-13"/>
        </w:rPr>
        <w:t xml:space="preserve">the </w:t>
      </w:r>
      <w:r>
        <w:rPr>
          <w:i w:val="0"/>
          <w:color w:val="010202"/>
          <w:spacing w:val="-1"/>
        </w:rPr>
        <w:t xml:space="preserve">searched area, any </w:t>
      </w:r>
      <w:r w:rsidRPr="00591360">
        <w:rPr>
          <w:i w:val="0"/>
          <w:color w:val="010202"/>
          <w:spacing w:val="-1"/>
        </w:rPr>
        <w:t>iMapInvasives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points</w:t>
      </w:r>
      <w:r>
        <w:rPr>
          <w:i w:val="0"/>
          <w:color w:val="010202"/>
          <w:spacing w:val="-1"/>
        </w:rPr>
        <w:t>, polygons and/or lines for presence or non-detection</w:t>
      </w:r>
      <w:r w:rsidRPr="00591360">
        <w:rPr>
          <w:i w:val="0"/>
          <w:color w:val="010202"/>
        </w:rPr>
        <w:t>.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</w:rPr>
        <w:t>Multiple</w:t>
      </w:r>
      <w:r w:rsidRPr="00591360">
        <w:rPr>
          <w:i w:val="0"/>
          <w:color w:val="010202"/>
          <w:spacing w:val="-9"/>
        </w:rPr>
        <w:t xml:space="preserve"> </w:t>
      </w:r>
      <w:r w:rsidRPr="00591360">
        <w:rPr>
          <w:i w:val="0"/>
          <w:color w:val="010202"/>
        </w:rPr>
        <w:t>maps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may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be</w:t>
      </w:r>
      <w:r w:rsidRPr="00591360">
        <w:rPr>
          <w:i w:val="0"/>
          <w:color w:val="010202"/>
          <w:spacing w:val="-14"/>
        </w:rPr>
        <w:t xml:space="preserve"> </w:t>
      </w:r>
      <w:r w:rsidRPr="00591360">
        <w:rPr>
          <w:i w:val="0"/>
          <w:color w:val="010202"/>
        </w:rPr>
        <w:t>added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for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</w:rPr>
        <w:t>multiple</w:t>
      </w:r>
      <w:r w:rsidRPr="00591360">
        <w:rPr>
          <w:i w:val="0"/>
          <w:color w:val="010202"/>
          <w:spacing w:val="-9"/>
        </w:rPr>
        <w:t xml:space="preserve"> </w:t>
      </w:r>
      <w:r w:rsidRPr="00591360">
        <w:rPr>
          <w:i w:val="0"/>
          <w:color w:val="010202"/>
        </w:rPr>
        <w:t>species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or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</w:rPr>
        <w:t>locations.</w:t>
      </w:r>
      <w:r w:rsidRPr="00B93950">
        <w:rPr>
          <w:bCs/>
          <w:i w:val="0"/>
          <w:iCs w:val="0"/>
          <w:color w:val="010202"/>
        </w:rPr>
        <w:t xml:space="preserve"> </w:t>
      </w:r>
      <w:bookmarkStart w:id="4" w:name="_Hlk155874588"/>
      <w:r w:rsidR="00607830" w:rsidRPr="00B93950">
        <w:rPr>
          <w:bCs/>
          <w:i w:val="0"/>
          <w:iCs w:val="0"/>
        </w:rPr>
        <w:t>All response actions should be</w:t>
      </w:r>
      <w:r w:rsidR="00A32F79" w:rsidRPr="00B93950">
        <w:rPr>
          <w:bCs/>
          <w:i w:val="0"/>
          <w:iCs w:val="0"/>
        </w:rPr>
        <w:t xml:space="preserve"> uploaded to the </w:t>
      </w:r>
      <w:r w:rsidR="00607830" w:rsidRPr="00B93950">
        <w:rPr>
          <w:bCs/>
          <w:i w:val="0"/>
          <w:iCs w:val="0"/>
        </w:rPr>
        <w:t>CR-PRISM SharePoint</w:t>
      </w:r>
      <w:r w:rsidR="00A32F79" w:rsidRPr="00B93950">
        <w:rPr>
          <w:bCs/>
          <w:i w:val="0"/>
          <w:iCs w:val="0"/>
        </w:rPr>
        <w:t xml:space="preserve"> Tracker and iMapInvasives</w:t>
      </w:r>
      <w:r w:rsidR="00607830" w:rsidRPr="00B93950">
        <w:rPr>
          <w:bCs/>
          <w:i w:val="0"/>
          <w:iCs w:val="0"/>
        </w:rPr>
        <w:t>.</w:t>
      </w:r>
      <w:r w:rsidR="00A32F79" w:rsidRPr="00B93950">
        <w:rPr>
          <w:bCs/>
          <w:i w:val="0"/>
          <w:iCs w:val="0"/>
        </w:rPr>
        <w:t xml:space="preserve"> </w:t>
      </w:r>
      <w:bookmarkEnd w:id="4"/>
    </w:p>
    <w:p w14:paraId="7A2861E4" w14:textId="77777777" w:rsidR="00A32F79" w:rsidRPr="00416B5E" w:rsidRDefault="00A32F79" w:rsidP="002A145A">
      <w:pPr>
        <w:spacing w:after="0" w:line="240" w:lineRule="auto"/>
        <w:rPr>
          <w:rFonts w:cstheme="minorHAnsi"/>
          <w:b/>
        </w:rPr>
      </w:pPr>
    </w:p>
    <w:sectPr w:rsidR="00A32F79" w:rsidRPr="00416B5E" w:rsidSect="00416B5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148E" w14:textId="77777777" w:rsidR="00193A3D" w:rsidRDefault="00193A3D" w:rsidP="00012967">
      <w:pPr>
        <w:spacing w:after="0" w:line="240" w:lineRule="auto"/>
      </w:pPr>
      <w:r>
        <w:separator/>
      </w:r>
    </w:p>
  </w:endnote>
  <w:endnote w:type="continuationSeparator" w:id="0">
    <w:p w14:paraId="38CF8140" w14:textId="77777777" w:rsidR="00193A3D" w:rsidRDefault="00193A3D" w:rsidP="000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B63" w14:textId="77777777" w:rsidR="00416B5E" w:rsidRDefault="00416B5E">
    <w:pPr>
      <w:pStyle w:val="Footer"/>
    </w:pPr>
    <w:r w:rsidRPr="00416B5E">
      <w:rPr>
        <w:rFonts w:ascii="Calibri" w:eastAsia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B4AC9" wp14:editId="07F0B8B2">
              <wp:simplePos x="0" y="0"/>
              <wp:positionH relativeFrom="column">
                <wp:posOffset>1893570</wp:posOffset>
              </wp:positionH>
              <wp:positionV relativeFrom="paragraph">
                <wp:posOffset>66040</wp:posOffset>
              </wp:positionV>
              <wp:extent cx="4739640" cy="449580"/>
              <wp:effectExtent l="0" t="0" r="0" b="762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EB3C9" w14:textId="77777777" w:rsidR="00416B5E" w:rsidRPr="00F84D83" w:rsidRDefault="00416B5E" w:rsidP="00416B5E">
                          <w:pPr>
                            <w:widowControl w:val="0"/>
                            <w:autoSpaceDE w:val="0"/>
                            <w:autoSpaceDN w:val="0"/>
                            <w:spacing w:before="15" w:after="0" w:line="232" w:lineRule="auto"/>
                            <w:ind w:left="316"/>
                            <w:rPr>
                              <w:rFonts w:ascii="Calibri" w:eastAsia="Calibri" w:hAnsi="Calibri" w:cs="Calibri"/>
                              <w:i/>
                              <w:noProof/>
                              <w:sz w:val="20"/>
                            </w:rPr>
                          </w:pPr>
                          <w:bookmarkStart w:id="5" w:name="_Hlk46318619"/>
                          <w:bookmarkEnd w:id="5"/>
                          <w:r w:rsidRPr="003E14A5">
                            <w:rPr>
                              <w:rFonts w:ascii="Calibri" w:eastAsia="Calibri" w:hAnsi="Calibri" w:cs="Calibri"/>
                              <w:i/>
                              <w:sz w:val="20"/>
                              <w:lang w:bidi="en-US"/>
                            </w:rPr>
                            <w:t>The New York State Department of Environmental Conservation provides financial support to The Capital Region PRISM via the Environmental Protection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4A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49.1pt;margin-top:5.2pt;width:373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" filled="f" stroked="f" strokeweight=".5pt">
              <v:textbox>
                <w:txbxContent>
                  <w:p w14:paraId="3ECEB3C9" w14:textId="77777777" w:rsidR="00416B5E" w:rsidRPr="00F84D83" w:rsidRDefault="00416B5E" w:rsidP="00416B5E">
                    <w:pPr>
                      <w:widowControl w:val="0"/>
                      <w:autoSpaceDE w:val="0"/>
                      <w:autoSpaceDN w:val="0"/>
                      <w:spacing w:before="15" w:after="0" w:line="232" w:lineRule="auto"/>
                      <w:ind w:left="316"/>
                      <w:rPr>
                        <w:rFonts w:ascii="Calibri" w:eastAsia="Calibri" w:hAnsi="Calibri" w:cs="Calibri"/>
                        <w:i/>
                        <w:noProof/>
                        <w:sz w:val="20"/>
                      </w:rPr>
                    </w:pPr>
                    <w:bookmarkStart w:id="5" w:name="_Hlk46318619"/>
                    <w:bookmarkEnd w:id="5"/>
                    <w:r w:rsidRPr="003E14A5">
                      <w:rPr>
                        <w:rFonts w:ascii="Calibri" w:eastAsia="Calibri" w:hAnsi="Calibri" w:cs="Calibri"/>
                        <w:i/>
                        <w:sz w:val="20"/>
                        <w:lang w:bidi="en-US"/>
                      </w:rPr>
                      <w:t>The New York State Department of Environmental Conservation provides financial support to The Capital Region PRISM via the Environmental Protection 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EA3691" wp14:editId="0C3C3178">
          <wp:extent cx="1893570" cy="563880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B5EAA" w14:textId="77777777" w:rsidR="008F3360" w:rsidRPr="004B58AB" w:rsidRDefault="008F3360" w:rsidP="004B58AB">
    <w:pPr>
      <w:spacing w:after="0"/>
      <w:rPr>
        <w:rFonts w:cstheme="minorHAnsi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4BE7" w14:textId="77777777" w:rsidR="00D83F5B" w:rsidRDefault="00D83F5B" w:rsidP="00D83F5B">
    <w:pPr>
      <w:pStyle w:val="Footer"/>
      <w:tabs>
        <w:tab w:val="clear" w:pos="4680"/>
        <w:tab w:val="clear" w:pos="9360"/>
        <w:tab w:val="left" w:pos="2355"/>
      </w:tabs>
    </w:pPr>
    <w:r w:rsidRPr="00416B5E">
      <w:rPr>
        <w:rFonts w:ascii="Calibri" w:eastAsia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966A69" wp14:editId="7D7D0540">
              <wp:simplePos x="0" y="0"/>
              <wp:positionH relativeFrom="margin">
                <wp:align>right</wp:align>
              </wp:positionH>
              <wp:positionV relativeFrom="paragraph">
                <wp:posOffset>46990</wp:posOffset>
              </wp:positionV>
              <wp:extent cx="4739640" cy="4495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E43C5D" w14:textId="77777777" w:rsidR="00D83F5B" w:rsidRPr="00F84D83" w:rsidRDefault="00D83F5B" w:rsidP="00D83F5B">
                          <w:pPr>
                            <w:widowControl w:val="0"/>
                            <w:autoSpaceDE w:val="0"/>
                            <w:autoSpaceDN w:val="0"/>
                            <w:spacing w:before="15" w:after="0" w:line="232" w:lineRule="auto"/>
                            <w:ind w:left="316"/>
                            <w:rPr>
                              <w:rFonts w:ascii="Calibri" w:eastAsia="Calibri" w:hAnsi="Calibri" w:cs="Calibri"/>
                              <w:i/>
                              <w:noProof/>
                              <w:sz w:val="20"/>
                            </w:rPr>
                          </w:pPr>
                          <w:r w:rsidRPr="003E14A5">
                            <w:rPr>
                              <w:rFonts w:ascii="Calibri" w:eastAsia="Calibri" w:hAnsi="Calibri" w:cs="Calibri"/>
                              <w:i/>
                              <w:sz w:val="20"/>
                              <w:lang w:bidi="en-US"/>
                            </w:rPr>
                            <w:t>The New York State Department of Environmental Conservation provides financial support to The Capital Region PRISM via the Environmental Protection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6A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22pt;margin-top:3.7pt;width:373.2pt;height:35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" filled="f" stroked="f" strokeweight=".5pt">
              <v:textbox>
                <w:txbxContent>
                  <w:p w14:paraId="01E43C5D" w14:textId="77777777" w:rsidR="00D83F5B" w:rsidRPr="00F84D83" w:rsidRDefault="00D83F5B" w:rsidP="00D83F5B">
                    <w:pPr>
                      <w:widowControl w:val="0"/>
                      <w:autoSpaceDE w:val="0"/>
                      <w:autoSpaceDN w:val="0"/>
                      <w:spacing w:before="15" w:after="0" w:line="232" w:lineRule="auto"/>
                      <w:ind w:left="316"/>
                      <w:rPr>
                        <w:rFonts w:ascii="Calibri" w:eastAsia="Calibri" w:hAnsi="Calibri" w:cs="Calibri"/>
                        <w:i/>
                        <w:noProof/>
                        <w:sz w:val="20"/>
                      </w:rPr>
                    </w:pPr>
                    <w:r w:rsidRPr="003E14A5">
                      <w:rPr>
                        <w:rFonts w:ascii="Calibri" w:eastAsia="Calibri" w:hAnsi="Calibri" w:cs="Calibri"/>
                        <w:i/>
                        <w:sz w:val="20"/>
                        <w:lang w:bidi="en-US"/>
                      </w:rPr>
                      <w:t>The New York State Department of Environmental Conservation provides financial support to The Capital Region PRISM via the Environmental Protection Fund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03F508D" wp14:editId="58020511">
          <wp:extent cx="1893570" cy="5638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E90E" w14:textId="77777777" w:rsidR="00193A3D" w:rsidRDefault="00193A3D" w:rsidP="00012967">
      <w:pPr>
        <w:spacing w:after="0" w:line="240" w:lineRule="auto"/>
      </w:pPr>
      <w:r>
        <w:separator/>
      </w:r>
    </w:p>
  </w:footnote>
  <w:footnote w:type="continuationSeparator" w:id="0">
    <w:p w14:paraId="65F58C0A" w14:textId="77777777" w:rsidR="00193A3D" w:rsidRDefault="00193A3D" w:rsidP="0001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22D2" w14:textId="77777777" w:rsidR="00416B5E" w:rsidRDefault="00D83F5B">
    <w:pPr>
      <w:pStyle w:val="Header"/>
    </w:pPr>
    <w:r w:rsidRPr="00A513FB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71F4BC" wp14:editId="10C6B7A0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829300" cy="781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2F793E" w14:textId="77777777" w:rsidR="00D83F5B" w:rsidRPr="00DA6812" w:rsidRDefault="00D83F5B" w:rsidP="00D83F5B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 xml:space="preserve">Capital Region PRISM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DA6812">
                            <w:rPr>
                              <w:rFonts w:ascii="Palatino Linotype" w:hAnsi="Palatino Linotype"/>
                              <w:color w:val="C00000"/>
                              <w:sz w:val="20"/>
                              <w:szCs w:val="20"/>
                            </w:rPr>
                            <w:t xml:space="preserve">Cornell Cooperative Extension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Saratoga County</w:t>
                          </w:r>
                        </w:p>
                        <w:p w14:paraId="4C4B0A60" w14:textId="77777777" w:rsidR="00D83F5B" w:rsidRPr="00DA6812" w:rsidRDefault="00D83F5B" w:rsidP="00D83F5B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Partnership for Regional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50 West High St. 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Invasive Species Management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Ballston Spa, NY 12020</w:t>
                          </w:r>
                        </w:p>
                        <w:p w14:paraId="75D9F052" w14:textId="77777777" w:rsidR="00D83F5B" w:rsidRPr="00DA6812" w:rsidRDefault="000D6EA8" w:rsidP="00D83F5B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3F5B" w:rsidRPr="0012013A">
                              <w:rPr>
                                <w:rStyle w:val="Hyperlink"/>
                                <w:rFonts w:ascii="Raleway" w:hAnsi="Raleway"/>
                                <w:color w:val="4472C4" w:themeColor="accent1"/>
                                <w:sz w:val="20"/>
                                <w:szCs w:val="20"/>
                              </w:rPr>
                              <w:t>www.capitalregionprism.org</w:t>
                            </w:r>
                          </w:hyperlink>
                          <w:r w:rsidR="00D83F5B" w:rsidRPr="0012013A">
                            <w:rPr>
                              <w:rFonts w:ascii="Raleway" w:hAnsi="Raleway"/>
                              <w:color w:val="4472C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</w:t>
                          </w:r>
                          <w:r w:rsidR="00D83F5B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D83F5B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3F5B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(518) 885-8995</w:t>
                          </w:r>
                        </w:p>
                        <w:p w14:paraId="44E565C3" w14:textId="77777777" w:rsidR="00D83F5B" w:rsidRPr="00DA6812" w:rsidRDefault="00D83F5B" w:rsidP="00D83F5B">
                          <w:pPr>
                            <w:pStyle w:val="NoSpacing"/>
                            <w:rPr>
                              <w:rFonts w:ascii="Palatino Linotype" w:hAnsi="Palatino Linotype"/>
                            </w:rPr>
                          </w:pPr>
                        </w:p>
                        <w:p w14:paraId="2F7DB9F1" w14:textId="77777777" w:rsidR="00D83F5B" w:rsidRPr="00DA6812" w:rsidRDefault="00D83F5B" w:rsidP="00D83F5B">
                          <w:pPr>
                            <w:pStyle w:val="NoSpacing"/>
                          </w:pPr>
                        </w:p>
                        <w:p w14:paraId="05530CB3" w14:textId="77777777" w:rsidR="00D83F5B" w:rsidRPr="00DA6812" w:rsidRDefault="00D83F5B" w:rsidP="00D83F5B">
                          <w:pPr>
                            <w:pStyle w:val="NoSpacing"/>
                          </w:pPr>
                        </w:p>
                        <w:p w14:paraId="5E1AE0B4" w14:textId="77777777" w:rsidR="00D83F5B" w:rsidRDefault="00D83F5B" w:rsidP="00D83F5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1F4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7.8pt;margin-top:.75pt;width:459pt;height:6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" filled="f" stroked="f" strokeweight=".5pt">
              <v:textbox>
                <w:txbxContent>
                  <w:p w14:paraId="242F793E" w14:textId="77777777" w:rsidR="00D83F5B" w:rsidRPr="00DA6812" w:rsidRDefault="00D83F5B" w:rsidP="00D83F5B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 xml:space="preserve">Capital Region PRISM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</w:t>
                    </w:r>
                    <w:r w:rsidRPr="00DA6812">
                      <w:rPr>
                        <w:rFonts w:ascii="Palatino Linotype" w:hAnsi="Palatino Linotype"/>
                        <w:color w:val="C00000"/>
                        <w:sz w:val="20"/>
                        <w:szCs w:val="20"/>
                      </w:rPr>
                      <w:t xml:space="preserve">Cornell Cooperative Extension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Saratoga County</w:t>
                    </w:r>
                  </w:p>
                  <w:p w14:paraId="4C4B0A60" w14:textId="77777777" w:rsidR="00D83F5B" w:rsidRPr="00DA6812" w:rsidRDefault="00D83F5B" w:rsidP="00D83F5B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Partnership for Regional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</w:t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50 West High St. 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Invasive Species Management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Ballston Spa, NY 12020</w:t>
                    </w:r>
                  </w:p>
                  <w:p w14:paraId="75D9F052" w14:textId="77777777" w:rsidR="00D83F5B" w:rsidRPr="00DA6812" w:rsidRDefault="0077631D" w:rsidP="00D83F5B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hyperlink r:id="rId2" w:history="1">
                      <w:r w:rsidR="00D83F5B" w:rsidRPr="0012013A">
                        <w:rPr>
                          <w:rStyle w:val="Hyperlink"/>
                          <w:rFonts w:ascii="Raleway" w:hAnsi="Raleway"/>
                          <w:color w:val="4472C4" w:themeColor="accent1"/>
                          <w:sz w:val="20"/>
                          <w:szCs w:val="20"/>
                        </w:rPr>
                        <w:t>www.capitalregionprism.org</w:t>
                      </w:r>
                    </w:hyperlink>
                    <w:r w:rsidR="00D83F5B" w:rsidRPr="0012013A">
                      <w:rPr>
                        <w:rFonts w:ascii="Raleway" w:hAnsi="Raleway"/>
                        <w:color w:val="4472C4" w:themeColor="accent1"/>
                        <w:sz w:val="20"/>
                        <w:szCs w:val="20"/>
                      </w:rPr>
                      <w:t xml:space="preserve"> </w:t>
                    </w:r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                                                                                 </w:t>
                    </w:r>
                    <w:r w:rsidR="00D83F5B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</w:t>
                    </w:r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</w:t>
                    </w:r>
                    <w:r w:rsidR="00D83F5B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(</w:t>
                    </w:r>
                    <w:proofErr w:type="gramEnd"/>
                    <w:r w:rsidR="00D83F5B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518) 885-8995</w:t>
                    </w:r>
                  </w:p>
                  <w:p w14:paraId="44E565C3" w14:textId="77777777" w:rsidR="00D83F5B" w:rsidRPr="00DA6812" w:rsidRDefault="00D83F5B" w:rsidP="00D83F5B">
                    <w:pPr>
                      <w:pStyle w:val="NoSpacing"/>
                      <w:rPr>
                        <w:rFonts w:ascii="Palatino Linotype" w:hAnsi="Palatino Linotype"/>
                      </w:rPr>
                    </w:pPr>
                  </w:p>
                  <w:p w14:paraId="2F7DB9F1" w14:textId="77777777" w:rsidR="00D83F5B" w:rsidRPr="00DA6812" w:rsidRDefault="00D83F5B" w:rsidP="00D83F5B">
                    <w:pPr>
                      <w:pStyle w:val="NoSpacing"/>
                    </w:pPr>
                  </w:p>
                  <w:p w14:paraId="05530CB3" w14:textId="77777777" w:rsidR="00D83F5B" w:rsidRPr="00DA6812" w:rsidRDefault="00D83F5B" w:rsidP="00D83F5B">
                    <w:pPr>
                      <w:pStyle w:val="NoSpacing"/>
                    </w:pPr>
                  </w:p>
                  <w:p w14:paraId="5E1AE0B4" w14:textId="77777777" w:rsidR="00D83F5B" w:rsidRDefault="00D83F5B" w:rsidP="00D83F5B">
                    <w:pPr>
                      <w:pStyle w:val="NoSpacing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27F3B1C" wp14:editId="560B6DAC">
          <wp:extent cx="677545" cy="730151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0714" r="13095" b="9524"/>
                  <a:stretch/>
                </pic:blipFill>
                <pic:spPr bwMode="auto">
                  <a:xfrm>
                    <a:off x="0" y="0"/>
                    <a:ext cx="677545" cy="7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3BB75E" w14:textId="77777777" w:rsidR="00416B5E" w:rsidRDefault="0041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CB05" w14:textId="77777777" w:rsidR="00416B5E" w:rsidRDefault="00416B5E">
    <w:pPr>
      <w:pStyle w:val="Header"/>
    </w:pPr>
    <w:r w:rsidRPr="00A513FB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2856F" wp14:editId="1F05E00C">
              <wp:simplePos x="0" y="0"/>
              <wp:positionH relativeFrom="margin">
                <wp:posOffset>876300</wp:posOffset>
              </wp:positionH>
              <wp:positionV relativeFrom="paragraph">
                <wp:posOffset>9525</wp:posOffset>
              </wp:positionV>
              <wp:extent cx="582930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4F028" w14:textId="77777777" w:rsidR="00416B5E" w:rsidRPr="00DA6812" w:rsidRDefault="00416B5E" w:rsidP="00416B5E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 xml:space="preserve">Capital Region PRISM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DA6812">
                            <w:rPr>
                              <w:rFonts w:ascii="Palatino Linotype" w:hAnsi="Palatino Linotype"/>
                              <w:color w:val="C00000"/>
                              <w:sz w:val="20"/>
                              <w:szCs w:val="20"/>
                            </w:rPr>
                            <w:t xml:space="preserve">Cornell Cooperative Extension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Saratoga County</w:t>
                          </w:r>
                        </w:p>
                        <w:p w14:paraId="25AE1CAE" w14:textId="77777777" w:rsidR="00416B5E" w:rsidRPr="00DA6812" w:rsidRDefault="00416B5E" w:rsidP="00416B5E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Partnership for Regional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DA6812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50 West High St.  </w:t>
                          </w:r>
                          <w:r w:rsidRPr="00DA6812">
                            <w:rPr>
                              <w:rFonts w:ascii="Raleway" w:hAnsi="Raleway"/>
                              <w:sz w:val="20"/>
                              <w:szCs w:val="20"/>
                            </w:rPr>
                            <w:t>Invasive Species Management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Ballston Spa, NY 12020</w:t>
                          </w:r>
                        </w:p>
                        <w:p w14:paraId="238EF323" w14:textId="77777777" w:rsidR="00416B5E" w:rsidRPr="00DA6812" w:rsidRDefault="000D6EA8" w:rsidP="00416B5E">
                          <w:pPr>
                            <w:pStyle w:val="NoSpacing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16B5E" w:rsidRPr="0012013A">
                              <w:rPr>
                                <w:rStyle w:val="Hyperlink"/>
                                <w:rFonts w:ascii="Raleway" w:hAnsi="Raleway"/>
                                <w:color w:val="4472C4" w:themeColor="accent1"/>
                                <w:sz w:val="20"/>
                                <w:szCs w:val="20"/>
                              </w:rPr>
                              <w:t>www.capitalregionprism.org</w:t>
                            </w:r>
                          </w:hyperlink>
                          <w:r w:rsidR="00416B5E" w:rsidRPr="0012013A">
                            <w:rPr>
                              <w:rFonts w:ascii="Raleway" w:hAnsi="Raleway"/>
                              <w:color w:val="4472C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</w:t>
                          </w:r>
                          <w:r w:rsidR="00416B5E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416B5E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6B5E" w:rsidRPr="00DA6812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      (518) 885-8995</w:t>
                          </w:r>
                        </w:p>
                        <w:p w14:paraId="3E125AD5" w14:textId="77777777" w:rsidR="00416B5E" w:rsidRPr="00DA6812" w:rsidRDefault="00416B5E" w:rsidP="00416B5E">
                          <w:pPr>
                            <w:pStyle w:val="NoSpacing"/>
                            <w:rPr>
                              <w:rFonts w:ascii="Palatino Linotype" w:hAnsi="Palatino Linotype"/>
                            </w:rPr>
                          </w:pPr>
                        </w:p>
                        <w:p w14:paraId="61338467" w14:textId="77777777" w:rsidR="00416B5E" w:rsidRPr="00DA6812" w:rsidRDefault="00416B5E" w:rsidP="00416B5E">
                          <w:pPr>
                            <w:pStyle w:val="NoSpacing"/>
                          </w:pPr>
                        </w:p>
                        <w:p w14:paraId="106B5A42" w14:textId="77777777" w:rsidR="00416B5E" w:rsidRPr="00DA6812" w:rsidRDefault="00416B5E" w:rsidP="00416B5E">
                          <w:pPr>
                            <w:pStyle w:val="NoSpacing"/>
                          </w:pPr>
                        </w:p>
                        <w:p w14:paraId="01724C9A" w14:textId="77777777" w:rsidR="00416B5E" w:rsidRDefault="00416B5E" w:rsidP="00416B5E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285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pt;margin-top:.75pt;width:459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" filled="f" stroked="f" strokeweight=".5pt">
              <v:textbox>
                <w:txbxContent>
                  <w:p w14:paraId="4EF4F028" w14:textId="77777777" w:rsidR="00416B5E" w:rsidRPr="00DA6812" w:rsidRDefault="00416B5E" w:rsidP="00416B5E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 xml:space="preserve">Capital Region PRISM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</w:t>
                    </w:r>
                    <w:r w:rsidRPr="00DA6812">
                      <w:rPr>
                        <w:rFonts w:ascii="Palatino Linotype" w:hAnsi="Palatino Linotype"/>
                        <w:color w:val="C00000"/>
                        <w:sz w:val="20"/>
                        <w:szCs w:val="20"/>
                      </w:rPr>
                      <w:t xml:space="preserve">Cornell Cooperative Extension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Saratoga County</w:t>
                    </w:r>
                  </w:p>
                  <w:p w14:paraId="25AE1CAE" w14:textId="77777777" w:rsidR="00416B5E" w:rsidRPr="00DA6812" w:rsidRDefault="00416B5E" w:rsidP="00416B5E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Partnership for Regional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</w:t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 w:rsidRPr="00DA6812"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50 West High St.  </w:t>
                    </w:r>
                    <w:r w:rsidRPr="00DA6812">
                      <w:rPr>
                        <w:rFonts w:ascii="Raleway" w:hAnsi="Raleway"/>
                        <w:sz w:val="20"/>
                        <w:szCs w:val="20"/>
                      </w:rPr>
                      <w:t>Invasive Species Management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</w:t>
                    </w:r>
                    <w:r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Ballston Spa, NY 12020</w:t>
                    </w:r>
                  </w:p>
                  <w:p w14:paraId="238EF323" w14:textId="77777777" w:rsidR="00416B5E" w:rsidRPr="00DA6812" w:rsidRDefault="0077631D" w:rsidP="00416B5E">
                    <w:pPr>
                      <w:pStyle w:val="NoSpacing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hyperlink r:id="rId2" w:history="1">
                      <w:r w:rsidR="00416B5E" w:rsidRPr="0012013A">
                        <w:rPr>
                          <w:rStyle w:val="Hyperlink"/>
                          <w:rFonts w:ascii="Raleway" w:hAnsi="Raleway"/>
                          <w:color w:val="4472C4" w:themeColor="accent1"/>
                          <w:sz w:val="20"/>
                          <w:szCs w:val="20"/>
                        </w:rPr>
                        <w:t>www.capitalregionprism.org</w:t>
                      </w:r>
                    </w:hyperlink>
                    <w:r w:rsidR="00416B5E" w:rsidRPr="0012013A">
                      <w:rPr>
                        <w:rFonts w:ascii="Raleway" w:hAnsi="Raleway"/>
                        <w:color w:val="4472C4" w:themeColor="accent1"/>
                        <w:sz w:val="20"/>
                        <w:szCs w:val="20"/>
                      </w:rPr>
                      <w:t xml:space="preserve"> </w:t>
                    </w:r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                                                                                       </w:t>
                    </w:r>
                    <w:r w:rsidR="00416B5E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 </w:t>
                    </w:r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           </w:t>
                    </w:r>
                    <w:r w:rsidR="00416B5E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</w:t>
                    </w:r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  (</w:t>
                    </w:r>
                    <w:proofErr w:type="gramEnd"/>
                    <w:r w:rsidR="00416B5E" w:rsidRPr="00DA6812">
                      <w:rPr>
                        <w:rFonts w:ascii="Palatino Linotype" w:hAnsi="Palatino Linotype"/>
                        <w:sz w:val="20"/>
                        <w:szCs w:val="20"/>
                      </w:rPr>
                      <w:t>518) 885-8995</w:t>
                    </w:r>
                  </w:p>
                  <w:p w14:paraId="3E125AD5" w14:textId="77777777" w:rsidR="00416B5E" w:rsidRPr="00DA6812" w:rsidRDefault="00416B5E" w:rsidP="00416B5E">
                    <w:pPr>
                      <w:pStyle w:val="NoSpacing"/>
                      <w:rPr>
                        <w:rFonts w:ascii="Palatino Linotype" w:hAnsi="Palatino Linotype"/>
                      </w:rPr>
                    </w:pPr>
                  </w:p>
                  <w:p w14:paraId="61338467" w14:textId="77777777" w:rsidR="00416B5E" w:rsidRPr="00DA6812" w:rsidRDefault="00416B5E" w:rsidP="00416B5E">
                    <w:pPr>
                      <w:pStyle w:val="NoSpacing"/>
                    </w:pPr>
                  </w:p>
                  <w:p w14:paraId="106B5A42" w14:textId="77777777" w:rsidR="00416B5E" w:rsidRPr="00DA6812" w:rsidRDefault="00416B5E" w:rsidP="00416B5E">
                    <w:pPr>
                      <w:pStyle w:val="NoSpacing"/>
                    </w:pPr>
                  </w:p>
                  <w:p w14:paraId="01724C9A" w14:textId="77777777" w:rsidR="00416B5E" w:rsidRDefault="00416B5E" w:rsidP="00416B5E">
                    <w:pPr>
                      <w:pStyle w:val="NoSpacing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F70F56A" wp14:editId="6B83C12A">
          <wp:extent cx="677545" cy="730151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0714" r="13095" b="9524"/>
                  <a:stretch/>
                </pic:blipFill>
                <pic:spPr bwMode="auto">
                  <a:xfrm>
                    <a:off x="0" y="0"/>
                    <a:ext cx="677545" cy="7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4CB"/>
    <w:multiLevelType w:val="hybridMultilevel"/>
    <w:tmpl w:val="CF3A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3AE4"/>
    <w:multiLevelType w:val="hybridMultilevel"/>
    <w:tmpl w:val="19D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51905">
    <w:abstractNumId w:val="1"/>
  </w:num>
  <w:num w:numId="2" w16cid:durableId="188425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7"/>
    <w:rsid w:val="00012967"/>
    <w:rsid w:val="000D6EA8"/>
    <w:rsid w:val="0012396D"/>
    <w:rsid w:val="00163264"/>
    <w:rsid w:val="00182107"/>
    <w:rsid w:val="00193A3D"/>
    <w:rsid w:val="001A29D3"/>
    <w:rsid w:val="00295815"/>
    <w:rsid w:val="002A145A"/>
    <w:rsid w:val="002B14C1"/>
    <w:rsid w:val="00381854"/>
    <w:rsid w:val="003911EB"/>
    <w:rsid w:val="003A5DF5"/>
    <w:rsid w:val="00403653"/>
    <w:rsid w:val="00416B5E"/>
    <w:rsid w:val="004B58AB"/>
    <w:rsid w:val="004C58E8"/>
    <w:rsid w:val="0051315C"/>
    <w:rsid w:val="005C45EB"/>
    <w:rsid w:val="005F7320"/>
    <w:rsid w:val="00607830"/>
    <w:rsid w:val="006F3867"/>
    <w:rsid w:val="007538F8"/>
    <w:rsid w:val="0077631D"/>
    <w:rsid w:val="00784989"/>
    <w:rsid w:val="008E0468"/>
    <w:rsid w:val="008E3DFC"/>
    <w:rsid w:val="008F3360"/>
    <w:rsid w:val="009E7A01"/>
    <w:rsid w:val="009F6D13"/>
    <w:rsid w:val="00A00B72"/>
    <w:rsid w:val="00A12FA7"/>
    <w:rsid w:val="00A32F79"/>
    <w:rsid w:val="00A3591B"/>
    <w:rsid w:val="00B17C92"/>
    <w:rsid w:val="00B93950"/>
    <w:rsid w:val="00BC6134"/>
    <w:rsid w:val="00C10697"/>
    <w:rsid w:val="00D83F5B"/>
    <w:rsid w:val="00DD5709"/>
    <w:rsid w:val="00E4505B"/>
    <w:rsid w:val="00EC24AC"/>
    <w:rsid w:val="00F55237"/>
    <w:rsid w:val="00F70E39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0A8A7C"/>
  <w15:chartTrackingRefBased/>
  <w15:docId w15:val="{73D32DA6-3BEA-43C0-AE19-C945B75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67"/>
  </w:style>
  <w:style w:type="paragraph" w:styleId="Footer">
    <w:name w:val="footer"/>
    <w:basedOn w:val="Normal"/>
    <w:link w:val="Foot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67"/>
  </w:style>
  <w:style w:type="paragraph" w:styleId="Title">
    <w:name w:val="Title"/>
    <w:basedOn w:val="Normal"/>
    <w:next w:val="Normal"/>
    <w:link w:val="TitleChar"/>
    <w:uiPriority w:val="10"/>
    <w:qFormat/>
    <w:rsid w:val="00012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E7A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0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D5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DD5709"/>
    <w:rPr>
      <w:rFonts w:ascii="Calibri" w:eastAsia="Calibri" w:hAnsi="Calibri" w:cs="Calibri"/>
      <w:i/>
      <w:iCs/>
    </w:rPr>
  </w:style>
  <w:style w:type="table" w:styleId="TableGrid">
    <w:name w:val="Table Grid"/>
    <w:basedOn w:val="TableNormal"/>
    <w:uiPriority w:val="39"/>
    <w:rsid w:val="00DD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9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3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regionprism.org/uploads/8/1/4/0/81407728/cr-prism_framework_of_response_2023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services.dec.ny.gov/gis/e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pitalregionprism.org/ny-invasive-species-prioritization-map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pitalregionprism.org" TargetMode="External"/><Relationship Id="rId1" Type="http://schemas.openxmlformats.org/officeDocument/2006/relationships/hyperlink" Target="http://www.capitalregionprism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pitalregionprism.org" TargetMode="External"/><Relationship Id="rId1" Type="http://schemas.openxmlformats.org/officeDocument/2006/relationships/hyperlink" Target="http://www.capitalregionpr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4068-E7DB-4B73-A906-B0074CD1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Samantha Schultz</cp:lastModifiedBy>
  <cp:revision>28</cp:revision>
  <dcterms:created xsi:type="dcterms:W3CDTF">2020-06-23T16:16:00Z</dcterms:created>
  <dcterms:modified xsi:type="dcterms:W3CDTF">2024-01-12T13:23:00Z</dcterms:modified>
</cp:coreProperties>
</file>