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948" w:rsidRDefault="009C7C22" w:rsidP="009C7C22">
      <w:pPr>
        <w:jc w:val="center"/>
        <w:rPr>
          <w:sz w:val="36"/>
          <w:szCs w:val="36"/>
          <w:u w:val="single"/>
        </w:rPr>
      </w:pPr>
      <w:r w:rsidRPr="009C7C22">
        <w:rPr>
          <w:sz w:val="36"/>
          <w:szCs w:val="36"/>
          <w:u w:val="single"/>
        </w:rPr>
        <w:t>Water Chestnut Pull on Fish Creek with Saratoga PLAN</w:t>
      </w:r>
      <w:r>
        <w:rPr>
          <w:sz w:val="36"/>
          <w:szCs w:val="36"/>
          <w:u w:val="single"/>
        </w:rPr>
        <w:t xml:space="preserve"> (2019)</w:t>
      </w:r>
    </w:p>
    <w:p w:rsidR="009C7C22" w:rsidRPr="009C7C22" w:rsidRDefault="009C7C22" w:rsidP="009C7C22">
      <w:pPr>
        <w:jc w:val="center"/>
        <w:rPr>
          <w:b/>
        </w:rPr>
      </w:pPr>
      <w:r w:rsidRPr="009C7C22">
        <w:rPr>
          <w:b/>
        </w:rPr>
        <w:t>Prepared by Gwendolyn Temple, Aquatic Invasive Species Coordinator</w:t>
      </w:r>
    </w:p>
    <w:p w:rsidR="009C7C22" w:rsidRDefault="009C7C22" w:rsidP="009C7C22">
      <w:r>
        <w:t>On June 29</w:t>
      </w:r>
      <w:r w:rsidRPr="009C7C22">
        <w:rPr>
          <w:vertAlign w:val="superscript"/>
        </w:rPr>
        <w:t>th</w:t>
      </w:r>
      <w:r>
        <w:t xml:space="preserve"> at 8:00 a.m., over 50 volunteers gathered at the Kayak Shak in Saratoga Springs to pull invasive European water chestnut from Fish Creek. This was part of a multi-year process to reduce the impact of invasive water chestnut on Fish Creek, the outlet of Saratoga Lake. Volunteers will be continuing to go out during three other times this season </w:t>
      </w:r>
      <w:r w:rsidR="00F14608">
        <w:t>in order</w:t>
      </w:r>
      <w:r>
        <w:t xml:space="preserve"> to reduce the population size of water chestnut within the creek. </w:t>
      </w:r>
    </w:p>
    <w:p w:rsidR="009C7C22" w:rsidRDefault="009C7C22" w:rsidP="009C7C22">
      <w:r w:rsidRPr="009C7C22">
        <w:rPr>
          <w:b/>
        </w:rPr>
        <w:t>Project Description:</w:t>
      </w:r>
      <w:r>
        <w:t xml:space="preserve"> Removing European water chestnut from Fish Creek using hand-harvesting methods.</w:t>
      </w:r>
    </w:p>
    <w:p w:rsidR="009C7C22" w:rsidRDefault="009C7C22" w:rsidP="009C7C22">
      <w:r w:rsidRPr="009C7C22">
        <w:rPr>
          <w:b/>
        </w:rPr>
        <w:t>Date:</w:t>
      </w:r>
      <w:r>
        <w:t xml:space="preserve"> June 29, 2019</w:t>
      </w:r>
    </w:p>
    <w:p w:rsidR="009C7C22" w:rsidRDefault="009C7C22" w:rsidP="009C7C22">
      <w:r w:rsidRPr="009C7C22">
        <w:rPr>
          <w:b/>
        </w:rPr>
        <w:t>Participants:</w:t>
      </w:r>
      <w:r>
        <w:t xml:space="preserve"> Gwendolyn Temple / Anna Kuhne / Kelsey Stevens / Saratoga PLAN / Local volunteers</w:t>
      </w:r>
    </w:p>
    <w:p w:rsidR="009C7C22" w:rsidRDefault="009C7C22" w:rsidP="009C7C22">
      <w:r w:rsidRPr="009C7C22">
        <w:rPr>
          <w:b/>
        </w:rPr>
        <w:t>Point of Contact:</w:t>
      </w:r>
      <w:r>
        <w:t xml:space="preserve"> Capital Mohawk PRISM / Saratoga PLAN</w:t>
      </w:r>
    </w:p>
    <w:p w:rsidR="009C7C22" w:rsidRDefault="009C7C22" w:rsidP="009C7C22">
      <w:r w:rsidRPr="009C7C22">
        <w:rPr>
          <w:b/>
        </w:rPr>
        <w:t>County:</w:t>
      </w:r>
      <w:r>
        <w:t xml:space="preserve"> Saratoga</w:t>
      </w:r>
    </w:p>
    <w:p w:rsidR="009C7C22" w:rsidRDefault="00F14608" w:rsidP="009C7C22">
      <w:r w:rsidRPr="00F14608">
        <w:rPr>
          <w:b/>
        </w:rPr>
        <w:t>Fish Creek (City of Saratoga Springs, Saratoga PLAN):</w:t>
      </w:r>
      <w:r>
        <w:t xml:space="preserve"> No prior scouting on part of Capital Mohawk PRISM was performed before the event took place. Volunteer Tom Federlin and Lorraine Skibo both identified patch locations, noting that on the eastern side of Fish Creek beyond the bridge were smaller populations of the invasive, while the western side had more extensive patches. Determining that the best course of action was to remove the smaller patches first, volunteers focused on those sections prior to moving to the western side to begin tackling the historic patch. Unfortunately, there was no way for a significant dent to be made in the western population due to its overall density. However, the eastern side is now far more contained as a result of this volunteer effort. </w:t>
      </w:r>
    </w:p>
    <w:p w:rsidR="00F14608" w:rsidRDefault="00F14608" w:rsidP="009C7C22">
      <w:r>
        <w:t>Over 60 cubic feet, or roughly 11 bathtubs worth of water chestnut was removed from Fish Creek on June 29</w:t>
      </w:r>
      <w:r w:rsidRPr="00F14608">
        <w:rPr>
          <w:vertAlign w:val="superscript"/>
        </w:rPr>
        <w:t>th</w:t>
      </w:r>
      <w:r>
        <w:t>.</w:t>
      </w:r>
    </w:p>
    <w:p w:rsidR="00F14608" w:rsidRDefault="00F14608" w:rsidP="009C7C22">
      <w:r>
        <w:t>Invasive Species Present at Fish Creek:</w:t>
      </w:r>
    </w:p>
    <w:tbl>
      <w:tblPr>
        <w:tblStyle w:val="GridTable2-Accent5"/>
        <w:tblW w:w="0" w:type="auto"/>
        <w:tblLook w:val="04A0" w:firstRow="1" w:lastRow="0" w:firstColumn="1" w:lastColumn="0" w:noHBand="0" w:noVBand="1"/>
      </w:tblPr>
      <w:tblGrid>
        <w:gridCol w:w="2103"/>
        <w:gridCol w:w="2129"/>
        <w:gridCol w:w="2088"/>
        <w:gridCol w:w="2066"/>
        <w:gridCol w:w="1838"/>
      </w:tblGrid>
      <w:tr w:rsidR="00F14608" w:rsidRPr="00205499" w:rsidTr="008001B4">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103" w:type="dxa"/>
          </w:tcPr>
          <w:p w:rsidR="00F14608" w:rsidRPr="00205499" w:rsidRDefault="00F14608" w:rsidP="000147BF">
            <w:pPr>
              <w:rPr>
                <w:rFonts w:cstheme="minorHAnsi"/>
              </w:rPr>
            </w:pPr>
            <w:r w:rsidRPr="00205499">
              <w:rPr>
                <w:rFonts w:cstheme="minorHAnsi"/>
              </w:rPr>
              <w:t>Common Name</w:t>
            </w:r>
          </w:p>
        </w:tc>
        <w:tc>
          <w:tcPr>
            <w:tcW w:w="2129" w:type="dxa"/>
          </w:tcPr>
          <w:p w:rsidR="00F14608" w:rsidRPr="00205499" w:rsidRDefault="00F14608" w:rsidP="000147BF">
            <w:pPr>
              <w:cnfStyle w:val="100000000000" w:firstRow="1" w:lastRow="0" w:firstColumn="0" w:lastColumn="0" w:oddVBand="0" w:evenVBand="0" w:oddHBand="0" w:evenHBand="0" w:firstRowFirstColumn="0" w:firstRowLastColumn="0" w:lastRowFirstColumn="0" w:lastRowLastColumn="0"/>
              <w:rPr>
                <w:rFonts w:cstheme="minorHAnsi"/>
              </w:rPr>
            </w:pPr>
            <w:r w:rsidRPr="00205499">
              <w:rPr>
                <w:rFonts w:cstheme="minorHAnsi"/>
              </w:rPr>
              <w:t>Scientific Name</w:t>
            </w:r>
          </w:p>
        </w:tc>
        <w:tc>
          <w:tcPr>
            <w:tcW w:w="2088" w:type="dxa"/>
          </w:tcPr>
          <w:p w:rsidR="00F14608" w:rsidRPr="00205499" w:rsidRDefault="00F14608" w:rsidP="000147BF">
            <w:pPr>
              <w:cnfStyle w:val="100000000000" w:firstRow="1" w:lastRow="0" w:firstColumn="0" w:lastColumn="0" w:oddVBand="0" w:evenVBand="0" w:oddHBand="0" w:evenHBand="0" w:firstRowFirstColumn="0" w:firstRowLastColumn="0" w:lastRowFirstColumn="0" w:lastRowLastColumn="0"/>
              <w:rPr>
                <w:rFonts w:cstheme="minorHAnsi"/>
                <w:highlight w:val="yellow"/>
              </w:rPr>
            </w:pPr>
            <w:r w:rsidRPr="00205499">
              <w:rPr>
                <w:rFonts w:cstheme="minorHAnsi"/>
              </w:rPr>
              <w:t>Locations (GPS)</w:t>
            </w:r>
          </w:p>
        </w:tc>
        <w:tc>
          <w:tcPr>
            <w:tcW w:w="2066" w:type="dxa"/>
          </w:tcPr>
          <w:p w:rsidR="00F14608" w:rsidRPr="00205499" w:rsidRDefault="00F14608" w:rsidP="000147BF">
            <w:pPr>
              <w:cnfStyle w:val="100000000000" w:firstRow="1" w:lastRow="0" w:firstColumn="0" w:lastColumn="0" w:oddVBand="0" w:evenVBand="0" w:oddHBand="0" w:evenHBand="0" w:firstRowFirstColumn="0" w:firstRowLastColumn="0" w:lastRowFirstColumn="0" w:lastRowLastColumn="0"/>
              <w:rPr>
                <w:rFonts w:cstheme="minorHAnsi"/>
              </w:rPr>
            </w:pPr>
            <w:r w:rsidRPr="00205499">
              <w:rPr>
                <w:rFonts w:cstheme="minorHAnsi"/>
              </w:rPr>
              <w:t>Growth Type</w:t>
            </w:r>
          </w:p>
        </w:tc>
        <w:tc>
          <w:tcPr>
            <w:tcW w:w="1838" w:type="dxa"/>
          </w:tcPr>
          <w:p w:rsidR="00F14608" w:rsidRPr="00205499" w:rsidRDefault="00F14608" w:rsidP="000147BF">
            <w:pPr>
              <w:cnfStyle w:val="100000000000" w:firstRow="1" w:lastRow="0" w:firstColumn="0" w:lastColumn="0" w:oddVBand="0" w:evenVBand="0" w:oddHBand="0" w:evenHBand="0" w:firstRowFirstColumn="0" w:firstRowLastColumn="0" w:lastRowFirstColumn="0" w:lastRowLastColumn="0"/>
              <w:rPr>
                <w:rFonts w:cstheme="minorHAnsi"/>
                <w:highlight w:val="yellow"/>
              </w:rPr>
            </w:pPr>
            <w:r w:rsidRPr="00205499">
              <w:rPr>
                <w:rFonts w:cstheme="minorHAnsi"/>
              </w:rPr>
              <w:t>Phenology</w:t>
            </w:r>
          </w:p>
        </w:tc>
      </w:tr>
      <w:tr w:rsidR="00F14608" w:rsidRPr="00205499" w:rsidTr="008001B4">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103" w:type="dxa"/>
          </w:tcPr>
          <w:p w:rsidR="00F14608" w:rsidRPr="00205499" w:rsidRDefault="00F14608" w:rsidP="000147BF">
            <w:pPr>
              <w:rPr>
                <w:rFonts w:cstheme="minorHAnsi"/>
              </w:rPr>
            </w:pPr>
            <w:r>
              <w:rPr>
                <w:rFonts w:cstheme="minorHAnsi"/>
              </w:rPr>
              <w:t>Water Chestnut</w:t>
            </w:r>
          </w:p>
        </w:tc>
        <w:tc>
          <w:tcPr>
            <w:tcW w:w="2129" w:type="dxa"/>
          </w:tcPr>
          <w:p w:rsidR="00F14608" w:rsidRPr="00205499" w:rsidRDefault="00F14608" w:rsidP="000147BF">
            <w:pPr>
              <w:cnfStyle w:val="000000100000" w:firstRow="0" w:lastRow="0" w:firstColumn="0" w:lastColumn="0" w:oddVBand="0" w:evenVBand="0" w:oddHBand="1" w:evenHBand="0" w:firstRowFirstColumn="0" w:firstRowLastColumn="0" w:lastRowFirstColumn="0" w:lastRowLastColumn="0"/>
              <w:rPr>
                <w:rFonts w:cstheme="minorHAnsi"/>
                <w:i/>
              </w:rPr>
            </w:pPr>
            <w:r>
              <w:rPr>
                <w:rFonts w:cstheme="minorHAnsi"/>
                <w:i/>
              </w:rPr>
              <w:t>Trapa natans</w:t>
            </w:r>
          </w:p>
        </w:tc>
        <w:tc>
          <w:tcPr>
            <w:tcW w:w="2088" w:type="dxa"/>
          </w:tcPr>
          <w:p w:rsidR="00F14608" w:rsidRPr="00205499" w:rsidRDefault="00F14608" w:rsidP="000147BF">
            <w:pPr>
              <w:cnfStyle w:val="000000100000" w:firstRow="0" w:lastRow="0" w:firstColumn="0" w:lastColumn="0" w:oddVBand="0" w:evenVBand="0" w:oddHBand="1" w:evenHBand="0" w:firstRowFirstColumn="0" w:firstRowLastColumn="0" w:lastRowFirstColumn="0" w:lastRowLastColumn="0"/>
              <w:rPr>
                <w:rFonts w:cstheme="minorHAnsi"/>
                <w:highlight w:val="yellow"/>
              </w:rPr>
            </w:pPr>
            <w:r>
              <w:rPr>
                <w:rFonts w:cstheme="minorHAnsi"/>
              </w:rPr>
              <w:t>43.0765, -73.6915</w:t>
            </w:r>
          </w:p>
        </w:tc>
        <w:tc>
          <w:tcPr>
            <w:tcW w:w="2066" w:type="dxa"/>
          </w:tcPr>
          <w:p w:rsidR="00F14608" w:rsidRPr="00205499" w:rsidRDefault="00F14608" w:rsidP="000147BF">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Floating leaf aquatic invasive</w:t>
            </w:r>
          </w:p>
        </w:tc>
        <w:tc>
          <w:tcPr>
            <w:tcW w:w="1838" w:type="dxa"/>
          </w:tcPr>
          <w:p w:rsidR="00F14608" w:rsidRPr="00205499" w:rsidRDefault="00F14608" w:rsidP="000147BF">
            <w:pPr>
              <w:cnfStyle w:val="000000100000" w:firstRow="0" w:lastRow="0" w:firstColumn="0" w:lastColumn="0" w:oddVBand="0" w:evenVBand="0" w:oddHBand="1" w:evenHBand="0" w:firstRowFirstColumn="0" w:firstRowLastColumn="0" w:lastRowFirstColumn="0" w:lastRowLastColumn="0"/>
              <w:rPr>
                <w:rFonts w:cstheme="minorHAnsi"/>
                <w:highlight w:val="yellow"/>
              </w:rPr>
            </w:pPr>
            <w:r>
              <w:rPr>
                <w:rFonts w:cstheme="minorHAnsi"/>
              </w:rPr>
              <w:t>Seed dispersal</w:t>
            </w:r>
          </w:p>
        </w:tc>
      </w:tr>
      <w:tr w:rsidR="00F14608" w:rsidRPr="00205499" w:rsidTr="008001B4">
        <w:trPr>
          <w:trHeight w:val="266"/>
        </w:trPr>
        <w:tc>
          <w:tcPr>
            <w:cnfStyle w:val="001000000000" w:firstRow="0" w:lastRow="0" w:firstColumn="1" w:lastColumn="0" w:oddVBand="0" w:evenVBand="0" w:oddHBand="0" w:evenHBand="0" w:firstRowFirstColumn="0" w:firstRowLastColumn="0" w:lastRowFirstColumn="0" w:lastRowLastColumn="0"/>
            <w:tcW w:w="2103" w:type="dxa"/>
          </w:tcPr>
          <w:p w:rsidR="00F14608" w:rsidRDefault="00F14608" w:rsidP="000147BF">
            <w:pPr>
              <w:rPr>
                <w:rFonts w:cstheme="minorHAnsi"/>
              </w:rPr>
            </w:pPr>
            <w:r>
              <w:rPr>
                <w:rFonts w:cstheme="minorHAnsi"/>
              </w:rPr>
              <w:t>European Frogbit</w:t>
            </w:r>
          </w:p>
        </w:tc>
        <w:tc>
          <w:tcPr>
            <w:tcW w:w="2129" w:type="dxa"/>
          </w:tcPr>
          <w:p w:rsidR="00F14608" w:rsidRDefault="00F14608" w:rsidP="000147BF">
            <w:pPr>
              <w:cnfStyle w:val="000000000000" w:firstRow="0" w:lastRow="0" w:firstColumn="0" w:lastColumn="0" w:oddVBand="0" w:evenVBand="0" w:oddHBand="0" w:evenHBand="0" w:firstRowFirstColumn="0" w:firstRowLastColumn="0" w:lastRowFirstColumn="0" w:lastRowLastColumn="0"/>
              <w:rPr>
                <w:rFonts w:cstheme="minorHAnsi"/>
                <w:i/>
              </w:rPr>
            </w:pPr>
            <w:r>
              <w:rPr>
                <w:rFonts w:cstheme="minorHAnsi"/>
                <w:i/>
              </w:rPr>
              <w:t>Hydrocharis morsus-ranae</w:t>
            </w:r>
          </w:p>
        </w:tc>
        <w:tc>
          <w:tcPr>
            <w:tcW w:w="2088" w:type="dxa"/>
          </w:tcPr>
          <w:p w:rsidR="00F14608" w:rsidRDefault="00F14608" w:rsidP="000147BF">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43.0811, -73.686</w:t>
            </w:r>
            <w:r w:rsidR="00DF224A">
              <w:rPr>
                <w:rFonts w:cstheme="minorHAnsi"/>
              </w:rPr>
              <w:t>0</w:t>
            </w:r>
          </w:p>
        </w:tc>
        <w:tc>
          <w:tcPr>
            <w:tcW w:w="2066" w:type="dxa"/>
          </w:tcPr>
          <w:p w:rsidR="00F14608" w:rsidRDefault="00DF224A" w:rsidP="000147BF">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Free floating aquatic invasive</w:t>
            </w:r>
          </w:p>
        </w:tc>
        <w:tc>
          <w:tcPr>
            <w:tcW w:w="1838" w:type="dxa"/>
          </w:tcPr>
          <w:p w:rsidR="00F14608" w:rsidRDefault="008001B4" w:rsidP="000147BF">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Primarily turion dispersal</w:t>
            </w:r>
          </w:p>
        </w:tc>
      </w:tr>
      <w:tr w:rsidR="00F14608" w:rsidRPr="00205499" w:rsidTr="008001B4">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103" w:type="dxa"/>
          </w:tcPr>
          <w:p w:rsidR="00F14608" w:rsidRDefault="00F14608" w:rsidP="000147BF">
            <w:pPr>
              <w:rPr>
                <w:rFonts w:cstheme="minorHAnsi"/>
              </w:rPr>
            </w:pPr>
            <w:r>
              <w:rPr>
                <w:rFonts w:cstheme="minorHAnsi"/>
              </w:rPr>
              <w:t>Curly leaf pondweed</w:t>
            </w:r>
          </w:p>
        </w:tc>
        <w:tc>
          <w:tcPr>
            <w:tcW w:w="2129" w:type="dxa"/>
          </w:tcPr>
          <w:p w:rsidR="00F14608" w:rsidRDefault="00DF224A" w:rsidP="000147BF">
            <w:pPr>
              <w:cnfStyle w:val="000000100000" w:firstRow="0" w:lastRow="0" w:firstColumn="0" w:lastColumn="0" w:oddVBand="0" w:evenVBand="0" w:oddHBand="1" w:evenHBand="0" w:firstRowFirstColumn="0" w:firstRowLastColumn="0" w:lastRowFirstColumn="0" w:lastRowLastColumn="0"/>
              <w:rPr>
                <w:rFonts w:cstheme="minorHAnsi"/>
                <w:i/>
              </w:rPr>
            </w:pPr>
            <w:r>
              <w:rPr>
                <w:rFonts w:cstheme="minorHAnsi"/>
                <w:i/>
              </w:rPr>
              <w:t>Potamogeton crispus</w:t>
            </w:r>
          </w:p>
        </w:tc>
        <w:tc>
          <w:tcPr>
            <w:tcW w:w="2088" w:type="dxa"/>
          </w:tcPr>
          <w:p w:rsidR="00F14608" w:rsidRDefault="00DF224A" w:rsidP="000147BF">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43.0807, -73.6864</w:t>
            </w:r>
          </w:p>
        </w:tc>
        <w:tc>
          <w:tcPr>
            <w:tcW w:w="2066" w:type="dxa"/>
          </w:tcPr>
          <w:p w:rsidR="00F14608" w:rsidRDefault="00DF224A" w:rsidP="000147BF">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Submerged aquatic invasive</w:t>
            </w:r>
          </w:p>
        </w:tc>
        <w:tc>
          <w:tcPr>
            <w:tcW w:w="1838" w:type="dxa"/>
          </w:tcPr>
          <w:p w:rsidR="00F14608" w:rsidRDefault="00DF224A" w:rsidP="000147BF">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Primarily turion dispersal</w:t>
            </w:r>
          </w:p>
        </w:tc>
      </w:tr>
    </w:tbl>
    <w:p w:rsidR="00F14608" w:rsidRDefault="00F14608" w:rsidP="00F14608">
      <w:pPr>
        <w:rPr>
          <w:rFonts w:cstheme="minorHAnsi"/>
          <w:b/>
        </w:rPr>
      </w:pPr>
    </w:p>
    <w:p w:rsidR="00026722" w:rsidRDefault="00026722" w:rsidP="009C7C22">
      <w:r w:rsidRPr="00026722">
        <w:rPr>
          <w:b/>
        </w:rPr>
        <w:t>Treatment Method:</w:t>
      </w:r>
      <w:r>
        <w:t xml:space="preserve"> Manual removal</w:t>
      </w:r>
    </w:p>
    <w:p w:rsidR="00026722" w:rsidRPr="00026722" w:rsidRDefault="00026722" w:rsidP="009C7C22">
      <w:pPr>
        <w:rPr>
          <w:b/>
        </w:rPr>
      </w:pPr>
      <w:r w:rsidRPr="00026722">
        <w:rPr>
          <w:b/>
        </w:rPr>
        <w:t>Summary of Work Completed:</w:t>
      </w:r>
    </w:p>
    <w:p w:rsidR="00026722" w:rsidRDefault="00026722" w:rsidP="00026722">
      <w:pPr>
        <w:pStyle w:val="ListParagraph"/>
        <w:numPr>
          <w:ilvl w:val="0"/>
          <w:numId w:val="10"/>
        </w:numPr>
      </w:pPr>
      <w:r>
        <w:t>Education and outreach: Identification of water chestnut and best methods for removal occurred before the event took place</w:t>
      </w:r>
    </w:p>
    <w:p w:rsidR="00026722" w:rsidRDefault="00026722" w:rsidP="00026722">
      <w:pPr>
        <w:pStyle w:val="ListParagraph"/>
        <w:numPr>
          <w:ilvl w:val="0"/>
          <w:numId w:val="10"/>
        </w:numPr>
      </w:pPr>
      <w:r>
        <w:t>Invasive species removal</w:t>
      </w:r>
    </w:p>
    <w:p w:rsidR="00026722" w:rsidRDefault="00026722" w:rsidP="00026722">
      <w:pPr>
        <w:pStyle w:val="ListParagraph"/>
        <w:numPr>
          <w:ilvl w:val="1"/>
          <w:numId w:val="10"/>
        </w:numPr>
      </w:pPr>
      <w:r>
        <w:lastRenderedPageBreak/>
        <w:t>Over 50 direct contacts/participants</w:t>
      </w:r>
    </w:p>
    <w:p w:rsidR="00026722" w:rsidRDefault="00026722" w:rsidP="00026722">
      <w:pPr>
        <w:pStyle w:val="ListParagraph"/>
        <w:numPr>
          <w:ilvl w:val="1"/>
          <w:numId w:val="10"/>
        </w:numPr>
      </w:pPr>
      <w:r>
        <w:t>60 cubic feet of water chestnut removed</w:t>
      </w:r>
    </w:p>
    <w:p w:rsidR="00026722" w:rsidRPr="00A45D00" w:rsidRDefault="00026722" w:rsidP="00026722">
      <w:pPr>
        <w:pStyle w:val="ListParagraph"/>
        <w:numPr>
          <w:ilvl w:val="1"/>
          <w:numId w:val="10"/>
        </w:numPr>
      </w:pPr>
      <w:r>
        <w:t>Enough biomass to fill 11 bathtubs</w:t>
      </w:r>
    </w:p>
    <w:p w:rsidR="00A45D00" w:rsidRDefault="00A45D00" w:rsidP="00026722">
      <w:pPr>
        <w:rPr>
          <w:b/>
        </w:rPr>
      </w:pPr>
    </w:p>
    <w:p w:rsidR="00A45D00" w:rsidRDefault="00A45D00" w:rsidP="00026722">
      <w:r w:rsidRPr="00A45D00">
        <w:rPr>
          <w:b/>
        </w:rPr>
        <w:t>Recommendations for the Future:</w:t>
      </w:r>
      <w:r>
        <w:t xml:space="preserve"> The smaller patches of water chestnut on the eastern side of Fish Creek should be monitored and maintained in order to reduce the population size of water chestnut for the following year. Some discussion on the use of an aquatic harvester to remove the historical patch of water chestnut on the western side may be warranted, but may not be cost effective. A continued effort by local volunteers and a yearly event put on by Saratoga PLAN in partnership with Capital Mohawk PRISM will help to significantly reduce the population of water chestnut in Fish Creek, which will lead to a reduced potential for spread.</w:t>
      </w:r>
    </w:p>
    <w:p w:rsidR="00D93C5A" w:rsidRDefault="00D93C5A" w:rsidP="00026722"/>
    <w:p w:rsidR="00D93C5A" w:rsidRDefault="00D93C5A" w:rsidP="00026722">
      <w:r w:rsidRPr="00D93C5A">
        <w:rPr>
          <w:b/>
        </w:rPr>
        <w:t>Figure 1:</w:t>
      </w:r>
      <w:r>
        <w:t xml:space="preserve"> Numerous volunteers came out to pull invasive water chestnut on Fish Creek.</w:t>
      </w:r>
    </w:p>
    <w:p w:rsidR="00D93C5A" w:rsidRPr="009C7C22" w:rsidRDefault="00D93C5A" w:rsidP="00D93C5A">
      <w:pPr>
        <w:jc w:val="center"/>
      </w:pPr>
      <w:r w:rsidRPr="00D93C5A">
        <w:rPr>
          <w:noProof/>
        </w:rPr>
        <w:drawing>
          <wp:inline distT="0" distB="0" distL="0" distR="0">
            <wp:extent cx="5097215" cy="3822912"/>
            <wp:effectExtent l="8573" t="0" r="0" b="0"/>
            <wp:docPr id="1" name="Picture 1" descr="C:\Users\Gwendolyn.Temple\Downloads\image1 (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wendolyn.Temple\Downloads\image1 (9).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5099844" cy="3824884"/>
                    </a:xfrm>
                    <a:prstGeom prst="rect">
                      <a:avLst/>
                    </a:prstGeom>
                    <a:noFill/>
                    <a:ln>
                      <a:noFill/>
                    </a:ln>
                  </pic:spPr>
                </pic:pic>
              </a:graphicData>
            </a:graphic>
          </wp:inline>
        </w:drawing>
      </w:r>
      <w:bookmarkStart w:id="0" w:name="_GoBack"/>
      <w:bookmarkEnd w:id="0"/>
    </w:p>
    <w:sectPr w:rsidR="00D93C5A" w:rsidRPr="009C7C22" w:rsidSect="004824CF">
      <w:headerReference w:type="default" r:id="rId8"/>
      <w:footerReference w:type="even" r:id="rId9"/>
      <w:footerReference w:type="default" r:id="rId10"/>
      <w:pgSz w:w="12240" w:h="15840"/>
      <w:pgMar w:top="1008" w:right="1008" w:bottom="1008" w:left="1008"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5C3" w:rsidRDefault="007575C3" w:rsidP="007575C3">
      <w:pPr>
        <w:spacing w:after="0" w:line="240" w:lineRule="auto"/>
      </w:pPr>
      <w:r>
        <w:separator/>
      </w:r>
    </w:p>
  </w:endnote>
  <w:endnote w:type="continuationSeparator" w:id="0">
    <w:p w:rsidR="007575C3" w:rsidRDefault="007575C3" w:rsidP="00757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tka Sub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633" w:rsidRDefault="002A5633" w:rsidP="002A563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5C3" w:rsidRDefault="00F879E8" w:rsidP="002A5633">
    <w:pPr>
      <w:shd w:val="clear" w:color="auto" w:fill="FFFFFF"/>
      <w:spacing w:line="240" w:lineRule="auto"/>
      <w:ind w:firstLine="720"/>
      <w:jc w:val="center"/>
      <w:rPr>
        <w:rFonts w:eastAsia="Calibri" w:cstheme="minorHAnsi"/>
        <w:color w:val="000000"/>
        <w:sz w:val="20"/>
        <w:szCs w:val="20"/>
      </w:rPr>
    </w:pPr>
    <w:r>
      <w:rPr>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347218</wp:posOffset>
          </wp:positionV>
          <wp:extent cx="1648460" cy="408305"/>
          <wp:effectExtent l="0" t="0" r="8890" b="0"/>
          <wp:wrapSquare wrapText="bothSides"/>
          <wp:docPr id="2" name="Picture 2" descr="Image result for ny state d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y state de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8460" cy="408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75C3" w:rsidRPr="00953B72">
      <w:rPr>
        <w:rFonts w:eastAsia="Calibri" w:cstheme="minorHAnsi"/>
        <w:color w:val="000000"/>
        <w:sz w:val="20"/>
        <w:szCs w:val="20"/>
      </w:rPr>
      <w:t>The New York State Department of Environmental Conservation provides financial support to The Capital Mohawk PRISM via the Environmental Protection Fund</w:t>
    </w:r>
    <w:r w:rsidR="007575C3">
      <w:rPr>
        <w:rFonts w:eastAsia="Calibri" w:cstheme="minorHAnsi"/>
        <w:color w:val="000000"/>
        <w:sz w:val="20"/>
        <w:szCs w:val="20"/>
      </w:rPr>
      <w:t>.</w:t>
    </w:r>
    <w:r w:rsidR="007575C3" w:rsidRPr="00953B72">
      <w:rPr>
        <w:rFonts w:eastAsia="Calibri" w:cstheme="minorHAnsi"/>
        <w:color w:val="000000"/>
        <w:sz w:val="20"/>
        <w:szCs w:val="20"/>
      </w:rPr>
      <w:t xml:space="preserve"> </w:t>
    </w:r>
  </w:p>
  <w:p w:rsidR="007575C3" w:rsidRDefault="00757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5C3" w:rsidRDefault="007575C3" w:rsidP="007575C3">
      <w:pPr>
        <w:spacing w:after="0" w:line="240" w:lineRule="auto"/>
      </w:pPr>
      <w:r>
        <w:separator/>
      </w:r>
    </w:p>
  </w:footnote>
  <w:footnote w:type="continuationSeparator" w:id="0">
    <w:p w:rsidR="007575C3" w:rsidRDefault="007575C3" w:rsidP="00757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5C3" w:rsidRPr="004824CF" w:rsidRDefault="004824CF" w:rsidP="00A32FF2">
    <w:pPr>
      <w:pStyle w:val="NoSpacing"/>
      <w:rPr>
        <w:szCs w:val="24"/>
      </w:rPr>
    </w:pPr>
    <w:r w:rsidRPr="004824CF">
      <w:rPr>
        <w:b/>
        <w:noProof/>
        <w:sz w:val="36"/>
        <w:szCs w:val="40"/>
      </w:rPr>
      <w:drawing>
        <wp:anchor distT="0" distB="0" distL="114300" distR="114300" simplePos="0" relativeHeight="251658240" behindDoc="0" locked="0" layoutInCell="1" allowOverlap="1">
          <wp:simplePos x="0" y="0"/>
          <wp:positionH relativeFrom="margin">
            <wp:align>left</wp:align>
          </wp:positionH>
          <wp:positionV relativeFrom="paragraph">
            <wp:posOffset>-177951</wp:posOffset>
          </wp:positionV>
          <wp:extent cx="929640" cy="931545"/>
          <wp:effectExtent l="0" t="0" r="381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shirt logo 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9640" cy="931545"/>
                  </a:xfrm>
                  <a:prstGeom prst="rect">
                    <a:avLst/>
                  </a:prstGeom>
                </pic:spPr>
              </pic:pic>
            </a:graphicData>
          </a:graphic>
          <wp14:sizeRelH relativeFrom="margin">
            <wp14:pctWidth>0</wp14:pctWidth>
          </wp14:sizeRelH>
          <wp14:sizeRelV relativeFrom="margin">
            <wp14:pctHeight>0</wp14:pctHeight>
          </wp14:sizeRelV>
        </wp:anchor>
      </w:drawing>
    </w:r>
    <w:r w:rsidR="007575C3" w:rsidRPr="004824CF">
      <w:rPr>
        <w:szCs w:val="24"/>
      </w:rPr>
      <w:t>Capital Mohawk PRISM</w:t>
    </w:r>
  </w:p>
  <w:p w:rsidR="007575C3" w:rsidRPr="004824CF" w:rsidRDefault="007575C3" w:rsidP="00A32FF2">
    <w:pPr>
      <w:pStyle w:val="NoSpacing"/>
      <w:rPr>
        <w:szCs w:val="24"/>
      </w:rPr>
    </w:pPr>
    <w:r w:rsidRPr="00C96E0F">
      <w:rPr>
        <w:color w:val="C00000"/>
        <w:szCs w:val="24"/>
      </w:rPr>
      <w:t>Cornell Cooperative Extension</w:t>
    </w:r>
    <w:r w:rsidR="00C96E0F">
      <w:rPr>
        <w:rFonts w:ascii="Sitka Subheading" w:hAnsi="Sitka Subheading"/>
        <w:szCs w:val="24"/>
      </w:rPr>
      <w:t>|</w:t>
    </w:r>
    <w:r w:rsidRPr="004824CF">
      <w:rPr>
        <w:szCs w:val="24"/>
      </w:rPr>
      <w:t xml:space="preserve"> Saratoga</w:t>
    </w:r>
  </w:p>
  <w:p w:rsidR="007575C3" w:rsidRPr="004824CF" w:rsidRDefault="007575C3" w:rsidP="00A32FF2">
    <w:pPr>
      <w:pStyle w:val="NoSpacing"/>
      <w:rPr>
        <w:szCs w:val="24"/>
      </w:rPr>
    </w:pPr>
    <w:r w:rsidRPr="004824CF">
      <w:rPr>
        <w:szCs w:val="24"/>
      </w:rPr>
      <w:t>50 West High St.</w:t>
    </w:r>
  </w:p>
  <w:p w:rsidR="007575C3" w:rsidRPr="004824CF" w:rsidRDefault="007575C3" w:rsidP="00A32FF2">
    <w:pPr>
      <w:pStyle w:val="NoSpacing"/>
      <w:rPr>
        <w:szCs w:val="24"/>
      </w:rPr>
    </w:pPr>
    <w:r w:rsidRPr="004824CF">
      <w:rPr>
        <w:szCs w:val="24"/>
      </w:rPr>
      <w:t>Ballston Spa, NY  12020</w:t>
    </w:r>
    <w:r w:rsidRPr="004824CF">
      <w:rPr>
        <w:b/>
        <w:noProof/>
        <w:sz w:val="36"/>
        <w:szCs w:val="40"/>
      </w:rPr>
      <w:t xml:space="preserve"> </w:t>
    </w:r>
  </w:p>
  <w:p w:rsidR="007575C3" w:rsidRDefault="004824CF" w:rsidP="002A5633">
    <w:pPr>
      <w:pStyle w:val="Header"/>
      <w:jc w:val="center"/>
    </w:pPr>
    <w: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1152E"/>
    <w:multiLevelType w:val="hybridMultilevel"/>
    <w:tmpl w:val="40DA7E2A"/>
    <w:lvl w:ilvl="0" w:tplc="20ACED24">
      <w:start w:val="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1124A99"/>
    <w:multiLevelType w:val="hybridMultilevel"/>
    <w:tmpl w:val="0792E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C51AEE"/>
    <w:multiLevelType w:val="hybridMultilevel"/>
    <w:tmpl w:val="1696F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 w15:restartNumberingAfterBreak="0">
    <w:nsid w:val="4273655B"/>
    <w:multiLevelType w:val="hybridMultilevel"/>
    <w:tmpl w:val="3118DE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0B3012"/>
    <w:multiLevelType w:val="hybridMultilevel"/>
    <w:tmpl w:val="A05C5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725772"/>
    <w:multiLevelType w:val="hybridMultilevel"/>
    <w:tmpl w:val="0BE6CB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DF96F5E"/>
    <w:multiLevelType w:val="hybridMultilevel"/>
    <w:tmpl w:val="9460D33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B170B3"/>
    <w:multiLevelType w:val="hybridMultilevel"/>
    <w:tmpl w:val="1374CE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CD95AFD"/>
    <w:multiLevelType w:val="hybridMultilevel"/>
    <w:tmpl w:val="E4E497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C0A"/>
    <w:rsid w:val="00026722"/>
    <w:rsid w:val="0003194E"/>
    <w:rsid w:val="000969BB"/>
    <w:rsid w:val="001544B9"/>
    <w:rsid w:val="0018525B"/>
    <w:rsid w:val="001853EB"/>
    <w:rsid w:val="001A1013"/>
    <w:rsid w:val="001B1533"/>
    <w:rsid w:val="00211B51"/>
    <w:rsid w:val="0023435D"/>
    <w:rsid w:val="00236B31"/>
    <w:rsid w:val="002821E5"/>
    <w:rsid w:val="002860EC"/>
    <w:rsid w:val="002A5633"/>
    <w:rsid w:val="002B52DF"/>
    <w:rsid w:val="00302EE7"/>
    <w:rsid w:val="003177C2"/>
    <w:rsid w:val="003760C6"/>
    <w:rsid w:val="003B03EF"/>
    <w:rsid w:val="003D2053"/>
    <w:rsid w:val="003F4B46"/>
    <w:rsid w:val="00451980"/>
    <w:rsid w:val="00452AA2"/>
    <w:rsid w:val="004824CF"/>
    <w:rsid w:val="00485948"/>
    <w:rsid w:val="004A5691"/>
    <w:rsid w:val="005335E6"/>
    <w:rsid w:val="005C41F7"/>
    <w:rsid w:val="006655BE"/>
    <w:rsid w:val="00680922"/>
    <w:rsid w:val="006A7329"/>
    <w:rsid w:val="006B4A62"/>
    <w:rsid w:val="0070272B"/>
    <w:rsid w:val="0071612B"/>
    <w:rsid w:val="0071617E"/>
    <w:rsid w:val="007416EA"/>
    <w:rsid w:val="00752E54"/>
    <w:rsid w:val="007575C3"/>
    <w:rsid w:val="007655F8"/>
    <w:rsid w:val="00794459"/>
    <w:rsid w:val="007C18FF"/>
    <w:rsid w:val="007E407D"/>
    <w:rsid w:val="008001B4"/>
    <w:rsid w:val="008302C6"/>
    <w:rsid w:val="00837210"/>
    <w:rsid w:val="008E5F4A"/>
    <w:rsid w:val="00935E25"/>
    <w:rsid w:val="00940B08"/>
    <w:rsid w:val="00953B72"/>
    <w:rsid w:val="00971581"/>
    <w:rsid w:val="00993300"/>
    <w:rsid w:val="009B1F38"/>
    <w:rsid w:val="009C64D5"/>
    <w:rsid w:val="009C7C22"/>
    <w:rsid w:val="009D3134"/>
    <w:rsid w:val="009E21AA"/>
    <w:rsid w:val="009F1CE1"/>
    <w:rsid w:val="00A258C8"/>
    <w:rsid w:val="00A32FF2"/>
    <w:rsid w:val="00A45D00"/>
    <w:rsid w:val="00A470C9"/>
    <w:rsid w:val="00A70575"/>
    <w:rsid w:val="00A83CA1"/>
    <w:rsid w:val="00A91F23"/>
    <w:rsid w:val="00AC2072"/>
    <w:rsid w:val="00AE5043"/>
    <w:rsid w:val="00B14064"/>
    <w:rsid w:val="00B43A87"/>
    <w:rsid w:val="00B537D9"/>
    <w:rsid w:val="00BC5F18"/>
    <w:rsid w:val="00BC71D3"/>
    <w:rsid w:val="00BE1038"/>
    <w:rsid w:val="00C40164"/>
    <w:rsid w:val="00C96E0F"/>
    <w:rsid w:val="00CA7E4A"/>
    <w:rsid w:val="00CE2180"/>
    <w:rsid w:val="00CF1A8A"/>
    <w:rsid w:val="00D93C5A"/>
    <w:rsid w:val="00D944B6"/>
    <w:rsid w:val="00D97164"/>
    <w:rsid w:val="00DB23FF"/>
    <w:rsid w:val="00DF224A"/>
    <w:rsid w:val="00DF4D5F"/>
    <w:rsid w:val="00E5339F"/>
    <w:rsid w:val="00E64CEB"/>
    <w:rsid w:val="00EF0B7D"/>
    <w:rsid w:val="00F13C69"/>
    <w:rsid w:val="00F14608"/>
    <w:rsid w:val="00F879E8"/>
    <w:rsid w:val="00F93BCD"/>
    <w:rsid w:val="00FA4C0A"/>
    <w:rsid w:val="00FB0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74516961"/>
  <w15:chartTrackingRefBased/>
  <w15:docId w15:val="{AD2FEDEB-158C-40DD-855D-C7BF65B5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7C2"/>
    <w:pPr>
      <w:ind w:left="720"/>
      <w:contextualSpacing/>
    </w:pPr>
  </w:style>
  <w:style w:type="character" w:styleId="Hyperlink">
    <w:name w:val="Hyperlink"/>
    <w:basedOn w:val="DefaultParagraphFont"/>
    <w:uiPriority w:val="99"/>
    <w:unhideWhenUsed/>
    <w:rsid w:val="00993300"/>
    <w:rPr>
      <w:color w:val="0563C1" w:themeColor="hyperlink"/>
      <w:u w:val="single"/>
    </w:rPr>
  </w:style>
  <w:style w:type="paragraph" w:styleId="NoSpacing">
    <w:name w:val="No Spacing"/>
    <w:uiPriority w:val="1"/>
    <w:qFormat/>
    <w:rsid w:val="004A5691"/>
    <w:pPr>
      <w:spacing w:after="0" w:line="240" w:lineRule="auto"/>
    </w:pPr>
  </w:style>
  <w:style w:type="paragraph" w:styleId="BalloonText">
    <w:name w:val="Balloon Text"/>
    <w:basedOn w:val="Normal"/>
    <w:link w:val="BalloonTextChar"/>
    <w:uiPriority w:val="99"/>
    <w:semiHidden/>
    <w:unhideWhenUsed/>
    <w:rsid w:val="007161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17E"/>
    <w:rPr>
      <w:rFonts w:ascii="Segoe UI" w:hAnsi="Segoe UI" w:cs="Segoe UI"/>
      <w:sz w:val="18"/>
      <w:szCs w:val="18"/>
    </w:rPr>
  </w:style>
  <w:style w:type="table" w:styleId="GridTable1Light">
    <w:name w:val="Grid Table 1 Light"/>
    <w:basedOn w:val="TableNormal"/>
    <w:uiPriority w:val="46"/>
    <w:rsid w:val="00AC207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7575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5C3"/>
  </w:style>
  <w:style w:type="paragraph" w:styleId="Footer">
    <w:name w:val="footer"/>
    <w:basedOn w:val="Normal"/>
    <w:link w:val="FooterChar"/>
    <w:uiPriority w:val="99"/>
    <w:unhideWhenUsed/>
    <w:rsid w:val="007575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5C3"/>
  </w:style>
  <w:style w:type="table" w:styleId="GridTable2-Accent3">
    <w:name w:val="Grid Table 2 Accent 3"/>
    <w:basedOn w:val="TableNormal"/>
    <w:uiPriority w:val="47"/>
    <w:rsid w:val="007575C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5">
    <w:name w:val="Grid Table 2 Accent 5"/>
    <w:basedOn w:val="TableNormal"/>
    <w:uiPriority w:val="47"/>
    <w:rsid w:val="007575C3"/>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Strong">
    <w:name w:val="Strong"/>
    <w:basedOn w:val="DefaultParagraphFont"/>
    <w:uiPriority w:val="22"/>
    <w:qFormat/>
    <w:rsid w:val="0018525B"/>
    <w:rPr>
      <w:b/>
      <w:bCs/>
    </w:rPr>
  </w:style>
  <w:style w:type="character" w:styleId="Emphasis">
    <w:name w:val="Emphasis"/>
    <w:basedOn w:val="DefaultParagraphFont"/>
    <w:uiPriority w:val="20"/>
    <w:qFormat/>
    <w:rsid w:val="0018525B"/>
    <w:rPr>
      <w:i/>
      <w:iCs/>
    </w:rPr>
  </w:style>
  <w:style w:type="character" w:styleId="FollowedHyperlink">
    <w:name w:val="FollowedHyperlink"/>
    <w:basedOn w:val="DefaultParagraphFont"/>
    <w:uiPriority w:val="99"/>
    <w:semiHidden/>
    <w:unhideWhenUsed/>
    <w:rsid w:val="005C41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1659">
      <w:bodyDiv w:val="1"/>
      <w:marLeft w:val="0"/>
      <w:marRight w:val="0"/>
      <w:marTop w:val="0"/>
      <w:marBottom w:val="0"/>
      <w:divBdr>
        <w:top w:val="none" w:sz="0" w:space="0" w:color="auto"/>
        <w:left w:val="none" w:sz="0" w:space="0" w:color="auto"/>
        <w:bottom w:val="none" w:sz="0" w:space="0" w:color="auto"/>
        <w:right w:val="none" w:sz="0" w:space="0" w:color="auto"/>
      </w:divBdr>
    </w:div>
    <w:div w:id="599529012">
      <w:bodyDiv w:val="1"/>
      <w:marLeft w:val="0"/>
      <w:marRight w:val="0"/>
      <w:marTop w:val="0"/>
      <w:marBottom w:val="0"/>
      <w:divBdr>
        <w:top w:val="none" w:sz="0" w:space="0" w:color="auto"/>
        <w:left w:val="none" w:sz="0" w:space="0" w:color="auto"/>
        <w:bottom w:val="none" w:sz="0" w:space="0" w:color="auto"/>
        <w:right w:val="none" w:sz="0" w:space="0" w:color="auto"/>
      </w:divBdr>
    </w:div>
    <w:div w:id="641806989">
      <w:bodyDiv w:val="1"/>
      <w:marLeft w:val="0"/>
      <w:marRight w:val="0"/>
      <w:marTop w:val="0"/>
      <w:marBottom w:val="0"/>
      <w:divBdr>
        <w:top w:val="none" w:sz="0" w:space="0" w:color="auto"/>
        <w:left w:val="none" w:sz="0" w:space="0" w:color="auto"/>
        <w:bottom w:val="none" w:sz="0" w:space="0" w:color="auto"/>
        <w:right w:val="none" w:sz="0" w:space="0" w:color="auto"/>
      </w:divBdr>
    </w:div>
    <w:div w:id="1213158004">
      <w:bodyDiv w:val="1"/>
      <w:marLeft w:val="0"/>
      <w:marRight w:val="0"/>
      <w:marTop w:val="0"/>
      <w:marBottom w:val="0"/>
      <w:divBdr>
        <w:top w:val="none" w:sz="0" w:space="0" w:color="auto"/>
        <w:left w:val="none" w:sz="0" w:space="0" w:color="auto"/>
        <w:bottom w:val="none" w:sz="0" w:space="0" w:color="auto"/>
        <w:right w:val="none" w:sz="0" w:space="0" w:color="auto"/>
      </w:divBdr>
    </w:div>
    <w:div w:id="1958219865">
      <w:bodyDiv w:val="1"/>
      <w:marLeft w:val="0"/>
      <w:marRight w:val="0"/>
      <w:marTop w:val="0"/>
      <w:marBottom w:val="0"/>
      <w:divBdr>
        <w:top w:val="none" w:sz="0" w:space="0" w:color="auto"/>
        <w:left w:val="none" w:sz="0" w:space="0" w:color="auto"/>
        <w:bottom w:val="none" w:sz="0" w:space="0" w:color="auto"/>
        <w:right w:val="none" w:sz="0" w:space="0" w:color="auto"/>
      </w:divBdr>
    </w:div>
    <w:div w:id="204035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Barrett</dc:creator>
  <cp:keywords/>
  <dc:description/>
  <cp:lastModifiedBy>Gwendolyn Temple</cp:lastModifiedBy>
  <cp:revision>6</cp:revision>
  <cp:lastPrinted>2019-03-15T13:20:00Z</cp:lastPrinted>
  <dcterms:created xsi:type="dcterms:W3CDTF">2019-07-10T19:17:00Z</dcterms:created>
  <dcterms:modified xsi:type="dcterms:W3CDTF">2019-07-10T19:32:00Z</dcterms:modified>
</cp:coreProperties>
</file>