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B2F" w:rsidRPr="009B3B2F" w:rsidRDefault="00441F88" w:rsidP="009B3B2F">
      <w:pPr>
        <w:pStyle w:val="Title"/>
        <w:spacing w:after="0"/>
        <w:jc w:val="center"/>
        <w:rPr>
          <w:b/>
          <w:color w:val="2E74B5" w:themeColor="accent1" w:themeShade="BF"/>
        </w:rPr>
      </w:pPr>
      <w:r>
        <w:rPr>
          <w:b/>
          <w:color w:val="2E74B5" w:themeColor="accent1" w:themeShade="BF"/>
        </w:rPr>
        <w:t>Winged Burning Bush</w:t>
      </w:r>
    </w:p>
    <w:p w:rsidR="009B3B2F" w:rsidRPr="009B3B2F" w:rsidRDefault="00441F88" w:rsidP="009B3B2F">
      <w:pPr>
        <w:pStyle w:val="Subtitle"/>
        <w:spacing w:after="0"/>
        <w:jc w:val="center"/>
        <w:rPr>
          <w:b/>
          <w:i/>
          <w:iCs/>
          <w:color w:val="2E74B5" w:themeColor="accent1" w:themeShade="BF"/>
          <w:sz w:val="32"/>
        </w:rPr>
      </w:pPr>
      <w:r>
        <w:rPr>
          <w:b/>
          <w:i/>
          <w:iCs/>
          <w:color w:val="2E74B5" w:themeColor="accent1" w:themeShade="BF"/>
          <w:sz w:val="32"/>
        </w:rPr>
        <w:t xml:space="preserve">Euonymus </w:t>
      </w:r>
      <w:proofErr w:type="spellStart"/>
      <w:r>
        <w:rPr>
          <w:b/>
          <w:i/>
          <w:iCs/>
          <w:color w:val="2E74B5" w:themeColor="accent1" w:themeShade="BF"/>
          <w:sz w:val="32"/>
        </w:rPr>
        <w:t>alatus</w:t>
      </w:r>
      <w:proofErr w:type="spellEnd"/>
    </w:p>
    <w:p w:rsidR="009B3B2F" w:rsidRDefault="009B3B2F" w:rsidP="009B3B2F">
      <w:pPr>
        <w:pStyle w:val="Heading1"/>
        <w:spacing w:after="0"/>
        <w:rPr>
          <w:b/>
          <w:u w:val="single"/>
        </w:rPr>
        <w:sectPr w:rsidR="009B3B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9B3B2F" w:rsidRPr="009B3B2F" w:rsidRDefault="009B3B2F" w:rsidP="009B3B2F">
      <w:pPr>
        <w:pStyle w:val="Heading1"/>
        <w:spacing w:after="0" w:line="240" w:lineRule="auto"/>
        <w:rPr>
          <w:b/>
          <w:color w:val="2E74B5" w:themeColor="accent1" w:themeShade="BF"/>
          <w:u w:val="single"/>
        </w:rPr>
      </w:pPr>
      <w:r w:rsidRPr="009B3B2F">
        <w:rPr>
          <w:b/>
          <w:color w:val="2E74B5" w:themeColor="accent1" w:themeShade="BF"/>
          <w:u w:val="single"/>
        </w:rPr>
        <w:t>Identification</w:t>
      </w:r>
    </w:p>
    <w:p w:rsidR="009B3B2F" w:rsidRPr="009B3B2F" w:rsidRDefault="00441F88" w:rsidP="00A13513">
      <w:pPr>
        <w:rPr>
          <w:b/>
          <w:color w:val="2E74B5" w:themeColor="accent1" w:themeShade="BF"/>
          <w:u w:val="single"/>
        </w:rPr>
      </w:pPr>
      <w:r w:rsidRPr="00A13513">
        <w:rPr>
          <w:sz w:val="24"/>
          <w:szCs w:val="24"/>
        </w:rPr>
        <w:t>Winged burning bush is a shrub which normally grows</w:t>
      </w:r>
      <w:r w:rsidR="008F170C">
        <w:rPr>
          <w:sz w:val="24"/>
          <w:szCs w:val="24"/>
        </w:rPr>
        <w:t xml:space="preserve"> up to</w:t>
      </w:r>
      <w:r w:rsidRPr="00A13513">
        <w:rPr>
          <w:sz w:val="24"/>
          <w:szCs w:val="24"/>
        </w:rPr>
        <w:t xml:space="preserve"> 5 -10 ft</w:t>
      </w:r>
      <w:r w:rsidR="008F170C">
        <w:rPr>
          <w:sz w:val="24"/>
          <w:szCs w:val="24"/>
        </w:rPr>
        <w:t>.</w:t>
      </w:r>
      <w:r w:rsidRPr="00A13513">
        <w:rPr>
          <w:sz w:val="24"/>
          <w:szCs w:val="24"/>
        </w:rPr>
        <w:t xml:space="preserve"> tall however an older plant can grow</w:t>
      </w:r>
      <w:r w:rsidR="008F170C">
        <w:rPr>
          <w:sz w:val="24"/>
          <w:szCs w:val="24"/>
        </w:rPr>
        <w:t xml:space="preserve"> up</w:t>
      </w:r>
      <w:r w:rsidRPr="00A13513">
        <w:rPr>
          <w:sz w:val="24"/>
          <w:szCs w:val="24"/>
        </w:rPr>
        <w:t xml:space="preserve"> to 20 f</w:t>
      </w:r>
      <w:r w:rsidR="008F170C">
        <w:rPr>
          <w:sz w:val="24"/>
          <w:szCs w:val="24"/>
        </w:rPr>
        <w:t xml:space="preserve">t. The stem </w:t>
      </w:r>
      <w:r w:rsidRPr="00A13513">
        <w:rPr>
          <w:sz w:val="24"/>
          <w:szCs w:val="24"/>
        </w:rPr>
        <w:t xml:space="preserve">has </w:t>
      </w:r>
      <w:r w:rsidR="008F170C">
        <w:rPr>
          <w:sz w:val="24"/>
          <w:szCs w:val="24"/>
        </w:rPr>
        <w:t xml:space="preserve">woody </w:t>
      </w:r>
      <w:r w:rsidRPr="00A13513">
        <w:rPr>
          <w:sz w:val="24"/>
          <w:szCs w:val="24"/>
        </w:rPr>
        <w:t>wings that come off the sides. Leaves</w:t>
      </w:r>
      <w:r w:rsidR="00A13513">
        <w:rPr>
          <w:sz w:val="24"/>
          <w:szCs w:val="24"/>
        </w:rPr>
        <w:t xml:space="preserve"> are about 1-3 in</w:t>
      </w:r>
      <w:r w:rsidR="008F170C">
        <w:rPr>
          <w:sz w:val="24"/>
          <w:szCs w:val="24"/>
        </w:rPr>
        <w:t>.</w:t>
      </w:r>
      <w:r w:rsidR="00A13513">
        <w:rPr>
          <w:sz w:val="24"/>
          <w:szCs w:val="24"/>
        </w:rPr>
        <w:t xml:space="preserve"> long, are toothed,</w:t>
      </w:r>
      <w:r w:rsidRPr="00A13513">
        <w:rPr>
          <w:sz w:val="24"/>
          <w:szCs w:val="24"/>
        </w:rPr>
        <w:t xml:space="preserve"> grow alternately along the winged stem and are a dark green in the summer then turn a red-purple in the fall.</w:t>
      </w:r>
      <w:r w:rsidR="00A13513">
        <w:rPr>
          <w:sz w:val="24"/>
          <w:szCs w:val="24"/>
        </w:rPr>
        <w:t xml:space="preserve"> This ornamental plant is a common </w:t>
      </w:r>
      <w:r w:rsidR="008F170C">
        <w:rPr>
          <w:sz w:val="24"/>
          <w:szCs w:val="24"/>
        </w:rPr>
        <w:t xml:space="preserve">in </w:t>
      </w:r>
      <w:r w:rsidR="00A13513">
        <w:rPr>
          <w:sz w:val="24"/>
          <w:szCs w:val="24"/>
        </w:rPr>
        <w:t>landscaping however it is regulated by the New York State Department of Environmental Conservation.</w:t>
      </w:r>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Reproduction</w:t>
      </w:r>
    </w:p>
    <w:p w:rsidR="009B3B2F" w:rsidRPr="00A13513" w:rsidRDefault="00A13513" w:rsidP="002F3B2D">
      <w:pPr>
        <w:rPr>
          <w:sz w:val="24"/>
        </w:rPr>
      </w:pPr>
      <w:r>
        <w:rPr>
          <w:sz w:val="24"/>
        </w:rPr>
        <w:t xml:space="preserve">Winged burning bush </w:t>
      </w:r>
      <w:r w:rsidR="009871CC">
        <w:rPr>
          <w:sz w:val="24"/>
        </w:rPr>
        <w:t xml:space="preserve">is able to spread by seeds and producing buds. The shrub </w:t>
      </w:r>
      <w:r>
        <w:rPr>
          <w:sz w:val="24"/>
        </w:rPr>
        <w:t>develops a small, gree</w:t>
      </w:r>
      <w:r w:rsidR="008F170C">
        <w:rPr>
          <w:sz w:val="24"/>
        </w:rPr>
        <w:t>n flower in the spring which creates</w:t>
      </w:r>
      <w:r>
        <w:rPr>
          <w:sz w:val="24"/>
        </w:rPr>
        <w:t xml:space="preserve"> a red-purple</w:t>
      </w:r>
      <w:r w:rsidR="009871CC">
        <w:rPr>
          <w:sz w:val="24"/>
        </w:rPr>
        <w:t>, oval</w:t>
      </w:r>
      <w:r>
        <w:rPr>
          <w:sz w:val="24"/>
        </w:rPr>
        <w:t xml:space="preserve"> fruit </w:t>
      </w:r>
      <w:r w:rsidR="009871CC">
        <w:rPr>
          <w:sz w:val="24"/>
        </w:rPr>
        <w:t xml:space="preserve">in the </w:t>
      </w:r>
      <w:r>
        <w:rPr>
          <w:sz w:val="24"/>
        </w:rPr>
        <w:t>summer months.</w:t>
      </w:r>
      <w:r w:rsidR="009871CC">
        <w:rPr>
          <w:sz w:val="24"/>
        </w:rPr>
        <w:t xml:space="preserve"> The fruit is consumed by birds and spread to other locations. Winged burning bush is also able to produce buds from the root-system. </w:t>
      </w:r>
    </w:p>
    <w:p w:rsidR="009B3B2F" w:rsidRPr="009B3B2F" w:rsidRDefault="002979B0" w:rsidP="009B3B2F">
      <w:pPr>
        <w:spacing w:line="240" w:lineRule="auto"/>
        <w:rPr>
          <w:color w:val="2E74B5" w:themeColor="accent1" w:themeShade="BF"/>
          <w:sz w:val="24"/>
        </w:rPr>
      </w:pPr>
      <w:r w:rsidRPr="002979B0">
        <w:rPr>
          <w:noProof/>
          <w:color w:val="2E74B5" w:themeColor="accent1" w:themeShade="BF"/>
          <w:sz w:val="24"/>
        </w:rPr>
        <mc:AlternateContent>
          <mc:Choice Requires="wps">
            <w:drawing>
              <wp:anchor distT="45720" distB="45720" distL="114300" distR="114300" simplePos="0" relativeHeight="251671552" behindDoc="0" locked="0" layoutInCell="1" allowOverlap="1">
                <wp:simplePos x="0" y="0"/>
                <wp:positionH relativeFrom="margin">
                  <wp:posOffset>-57150</wp:posOffset>
                </wp:positionH>
                <wp:positionV relativeFrom="paragraph">
                  <wp:posOffset>78740</wp:posOffset>
                </wp:positionV>
                <wp:extent cx="3009900" cy="2171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171700"/>
                        </a:xfrm>
                        <a:prstGeom prst="rect">
                          <a:avLst/>
                        </a:prstGeom>
                        <a:solidFill>
                          <a:srgbClr val="FFFFFF"/>
                        </a:solidFill>
                        <a:ln w="9525">
                          <a:noFill/>
                          <a:miter lim="800000"/>
                          <a:headEnd/>
                          <a:tailEnd/>
                        </a:ln>
                      </wps:spPr>
                      <wps:txbx>
                        <w:txbxContent>
                          <w:p w:rsidR="002979B0" w:rsidRDefault="002979B0">
                            <w:r>
                              <w:rPr>
                                <w:noProof/>
                              </w:rPr>
                              <w:drawing>
                                <wp:inline distT="0" distB="0" distL="0" distR="0">
                                  <wp:extent cx="2733675" cy="2053817"/>
                                  <wp:effectExtent l="0" t="0" r="0" b="3810"/>
                                  <wp:docPr id="2" name="Picture 2" descr="https://bugwoodcloud.org/images/768x512/5535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gwoodcloud.org/images/768x512/553557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8608" cy="20575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6.2pt;width:237pt;height:17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SIAIAAB4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" stroked="f">
                <v:textbox>
                  <w:txbxContent>
                    <w:p w:rsidR="002979B0" w:rsidRDefault="002979B0">
                      <w:r>
                        <w:rPr>
                          <w:noProof/>
                        </w:rPr>
                        <w:drawing>
                          <wp:inline distT="0" distB="0" distL="0" distR="0">
                            <wp:extent cx="2733675" cy="2053817"/>
                            <wp:effectExtent l="0" t="0" r="0" b="3810"/>
                            <wp:docPr id="2" name="Picture 2" descr="https://bugwoodcloud.org/images/768x512/5535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gwoodcloud.org/images/768x512/553557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8608" cy="2057523"/>
                                    </a:xfrm>
                                    <a:prstGeom prst="rect">
                                      <a:avLst/>
                                    </a:prstGeom>
                                    <a:noFill/>
                                    <a:ln>
                                      <a:noFill/>
                                    </a:ln>
                                  </pic:spPr>
                                </pic:pic>
                              </a:graphicData>
                            </a:graphic>
                          </wp:inline>
                        </w:drawing>
                      </w:r>
                    </w:p>
                  </w:txbxContent>
                </v:textbox>
                <w10:wrap anchorx="margin"/>
              </v:shape>
            </w:pict>
          </mc:Fallback>
        </mc:AlternateContent>
      </w:r>
    </w:p>
    <w:p w:rsidR="009B3B2F" w:rsidRPr="009B3B2F" w:rsidRDefault="009B3B2F" w:rsidP="009B3B2F">
      <w:pPr>
        <w:spacing w:line="240" w:lineRule="auto"/>
        <w:rPr>
          <w:color w:val="2E74B5" w:themeColor="accent1" w:themeShade="BF"/>
          <w:sz w:val="24"/>
        </w:rPr>
      </w:pPr>
    </w:p>
    <w:p w:rsidR="009B3B2F" w:rsidRPr="009B3B2F" w:rsidRDefault="009B3B2F" w:rsidP="009B3B2F">
      <w:pPr>
        <w:spacing w:line="240" w:lineRule="auto"/>
        <w:rPr>
          <w:color w:val="2E74B5" w:themeColor="accent1" w:themeShade="BF"/>
          <w:sz w:val="24"/>
        </w:rPr>
      </w:pPr>
    </w:p>
    <w:p w:rsidR="002F3B2D" w:rsidRDefault="002F3B2D" w:rsidP="009B3B2F">
      <w:pPr>
        <w:pStyle w:val="Heading1"/>
        <w:spacing w:line="240" w:lineRule="auto"/>
        <w:rPr>
          <w:smallCaps w:val="0"/>
          <w:color w:val="2E74B5" w:themeColor="accent1" w:themeShade="BF"/>
          <w:spacing w:val="0"/>
          <w:sz w:val="24"/>
          <w:szCs w:val="20"/>
        </w:rPr>
      </w:pPr>
    </w:p>
    <w:p w:rsidR="002F3B2D" w:rsidRDefault="002F3B2D" w:rsidP="002F3B2D"/>
    <w:p w:rsidR="002F3B2D" w:rsidRDefault="002F3B2D" w:rsidP="002F3B2D"/>
    <w:p w:rsidR="002F3B2D" w:rsidRPr="002F3B2D" w:rsidRDefault="002F3B2D" w:rsidP="002F3B2D"/>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Habitat</w:t>
      </w:r>
    </w:p>
    <w:p w:rsidR="009B3B2F" w:rsidRPr="002F3B2D" w:rsidRDefault="009871CC" w:rsidP="009871CC">
      <w:pPr>
        <w:rPr>
          <w:sz w:val="24"/>
          <w:szCs w:val="24"/>
        </w:rPr>
      </w:pPr>
      <w:r w:rsidRPr="002F3B2D">
        <w:rPr>
          <w:sz w:val="24"/>
          <w:szCs w:val="24"/>
        </w:rPr>
        <w:t>Winged burning bush is an adaptable shrub. It can tolerate full sun to</w:t>
      </w:r>
      <w:r w:rsidR="002F3B2D" w:rsidRPr="002F3B2D">
        <w:rPr>
          <w:sz w:val="24"/>
          <w:szCs w:val="24"/>
        </w:rPr>
        <w:t xml:space="preserve"> almost full shade environments as well as soils that have elevated methane levels. It has been found to escape captivity, moving from home gardens into nearby forests.</w:t>
      </w:r>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 xml:space="preserve">Threat </w:t>
      </w:r>
    </w:p>
    <w:p w:rsidR="009B3B2F" w:rsidRDefault="0044755F" w:rsidP="009B3B2F">
      <w:pPr>
        <w:spacing w:line="240" w:lineRule="auto"/>
        <w:rPr>
          <w:sz w:val="24"/>
        </w:rPr>
      </w:pPr>
      <w:r w:rsidRPr="0044755F">
        <w:rPr>
          <w:noProof/>
          <w:sz w:val="24"/>
        </w:rPr>
        <mc:AlternateContent>
          <mc:Choice Requires="wps">
            <w:drawing>
              <wp:anchor distT="45720" distB="45720" distL="114300" distR="114300" simplePos="0" relativeHeight="251673600" behindDoc="0" locked="0" layoutInCell="1" allowOverlap="1">
                <wp:simplePos x="0" y="0"/>
                <wp:positionH relativeFrom="column">
                  <wp:posOffset>466725</wp:posOffset>
                </wp:positionH>
                <wp:positionV relativeFrom="paragraph">
                  <wp:posOffset>901700</wp:posOffset>
                </wp:positionV>
                <wp:extent cx="2847975" cy="1914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914525"/>
                        </a:xfrm>
                        <a:prstGeom prst="rect">
                          <a:avLst/>
                        </a:prstGeom>
                        <a:noFill/>
                        <a:ln w="9525">
                          <a:noFill/>
                          <a:miter lim="800000"/>
                          <a:headEnd/>
                          <a:tailEnd/>
                        </a:ln>
                      </wps:spPr>
                      <wps:txbx>
                        <w:txbxContent>
                          <w:p w:rsidR="0044755F" w:rsidRDefault="0044755F">
                            <w:r>
                              <w:rPr>
                                <w:noProof/>
                              </w:rPr>
                              <w:drawing>
                                <wp:inline distT="0" distB="0" distL="0" distR="0">
                                  <wp:extent cx="2656205" cy="1770803"/>
                                  <wp:effectExtent l="0" t="0" r="0" b="1270"/>
                                  <wp:docPr id="10" name="Picture 10" descr="https://bugwoodcloud.org/images/768x512/5476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gwoodcloud.org/images/768x512/54768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6205" cy="17708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75pt;margin-top:71pt;width:224.25pt;height:15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" filled="f" stroked="f">
                <v:textbox>
                  <w:txbxContent>
                    <w:p w:rsidR="0044755F" w:rsidRDefault="0044755F">
                      <w:r>
                        <w:rPr>
                          <w:noProof/>
                        </w:rPr>
                        <w:drawing>
                          <wp:inline distT="0" distB="0" distL="0" distR="0">
                            <wp:extent cx="2656205" cy="1770803"/>
                            <wp:effectExtent l="0" t="0" r="0" b="1270"/>
                            <wp:docPr id="10" name="Picture 10" descr="https://bugwoodcloud.org/images/768x512/5476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gwoodcloud.org/images/768x512/54768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6205" cy="1770803"/>
                                    </a:xfrm>
                                    <a:prstGeom prst="rect">
                                      <a:avLst/>
                                    </a:prstGeom>
                                    <a:noFill/>
                                    <a:ln>
                                      <a:noFill/>
                                    </a:ln>
                                  </pic:spPr>
                                </pic:pic>
                              </a:graphicData>
                            </a:graphic>
                          </wp:inline>
                        </w:drawing>
                      </w:r>
                    </w:p>
                  </w:txbxContent>
                </v:textbox>
              </v:shape>
            </w:pict>
          </mc:Fallback>
        </mc:AlternateContent>
      </w:r>
      <w:r w:rsidR="002979B0">
        <w:rPr>
          <w:sz w:val="24"/>
        </w:rPr>
        <w:t>This species is creating dense stands</w:t>
      </w:r>
      <w:r w:rsidR="008F170C">
        <w:rPr>
          <w:sz w:val="24"/>
        </w:rPr>
        <w:t xml:space="preserve"> which are</w:t>
      </w:r>
      <w:r w:rsidR="002979B0">
        <w:rPr>
          <w:sz w:val="24"/>
        </w:rPr>
        <w:t xml:space="preserve"> out-competing native species </w:t>
      </w:r>
      <w:r w:rsidR="008F170C">
        <w:rPr>
          <w:sz w:val="24"/>
        </w:rPr>
        <w:t>changing the local</w:t>
      </w:r>
      <w:r w:rsidR="002979B0">
        <w:rPr>
          <w:sz w:val="24"/>
        </w:rPr>
        <w:t xml:space="preserve"> ecosystem. Hundreds of seedlings can be found in the “seed shadow” of a parent plant. </w:t>
      </w:r>
    </w:p>
    <w:p w:rsidR="009B3B2F" w:rsidRDefault="009B3B2F" w:rsidP="009B3B2F">
      <w:pPr>
        <w:spacing w:line="240" w:lineRule="auto"/>
        <w:rPr>
          <w:sz w:val="24"/>
        </w:rPr>
      </w:pPr>
    </w:p>
    <w:p w:rsidR="009B3B2F" w:rsidRDefault="009B3B2F" w:rsidP="009B3B2F">
      <w:pPr>
        <w:spacing w:line="240" w:lineRule="auto"/>
        <w:rPr>
          <w:sz w:val="24"/>
        </w:rPr>
      </w:pPr>
    </w:p>
    <w:p w:rsidR="002F3B2D" w:rsidRDefault="002F3B2D" w:rsidP="009B3B2F">
      <w:pPr>
        <w:spacing w:line="240" w:lineRule="auto"/>
        <w:rPr>
          <w:sz w:val="24"/>
        </w:rPr>
      </w:pPr>
    </w:p>
    <w:p w:rsidR="002F3B2D" w:rsidRDefault="002F3B2D" w:rsidP="009B3B2F">
      <w:pPr>
        <w:spacing w:line="240" w:lineRule="auto"/>
        <w:rPr>
          <w:sz w:val="24"/>
        </w:rPr>
      </w:pPr>
    </w:p>
    <w:p w:rsidR="002F3B2D" w:rsidRDefault="0044755F" w:rsidP="009B3B2F">
      <w:pPr>
        <w:spacing w:line="240" w:lineRule="auto"/>
        <w:rPr>
          <w:sz w:val="24"/>
        </w:rPr>
      </w:pPr>
      <w:r w:rsidRPr="0044755F">
        <w:rPr>
          <w:noProof/>
          <w:sz w:val="24"/>
        </w:rPr>
        <mc:AlternateContent>
          <mc:Choice Requires="wps">
            <w:drawing>
              <wp:anchor distT="45720" distB="45720" distL="114300" distR="114300" simplePos="0" relativeHeight="251675648" behindDoc="0" locked="0" layoutInCell="1" allowOverlap="1">
                <wp:simplePos x="0" y="0"/>
                <wp:positionH relativeFrom="column">
                  <wp:posOffset>-58420</wp:posOffset>
                </wp:positionH>
                <wp:positionV relativeFrom="paragraph">
                  <wp:posOffset>177800</wp:posOffset>
                </wp:positionV>
                <wp:extent cx="236093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4755F" w:rsidRDefault="0044755F">
                            <w:r>
                              <w:rPr>
                                <w:noProof/>
                              </w:rPr>
                              <w:drawing>
                                <wp:inline distT="0" distB="0" distL="0" distR="0">
                                  <wp:extent cx="2162810" cy="1424976"/>
                                  <wp:effectExtent l="0" t="0" r="8890" b="3810"/>
                                  <wp:docPr id="8" name="Picture 8" descr="https://bugwoodcloud.org/images/768x512/550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gwoodcloud.org/images/768x512/550023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810" cy="142497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4.6pt;margin-top:14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" filled="f" stroked="f">
                <v:textbox style="mso-fit-shape-to-text:t">
                  <w:txbxContent>
                    <w:p w:rsidR="0044755F" w:rsidRDefault="0044755F">
                      <w:r>
                        <w:rPr>
                          <w:noProof/>
                        </w:rPr>
                        <w:drawing>
                          <wp:inline distT="0" distB="0" distL="0" distR="0">
                            <wp:extent cx="2162810" cy="1424976"/>
                            <wp:effectExtent l="0" t="0" r="8890" b="3810"/>
                            <wp:docPr id="8" name="Picture 8" descr="https://bugwoodcloud.org/images/768x512/550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gwoodcloud.org/images/768x512/550023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810" cy="1424976"/>
                                    </a:xfrm>
                                    <a:prstGeom prst="rect">
                                      <a:avLst/>
                                    </a:prstGeom>
                                    <a:noFill/>
                                    <a:ln>
                                      <a:noFill/>
                                    </a:ln>
                                  </pic:spPr>
                                </pic:pic>
                              </a:graphicData>
                            </a:graphic>
                          </wp:inline>
                        </w:drawing>
                      </w:r>
                    </w:p>
                  </w:txbxContent>
                </v:textbox>
              </v:shape>
            </w:pict>
          </mc:Fallback>
        </mc:AlternateContent>
      </w:r>
    </w:p>
    <w:p w:rsidR="002F3B2D" w:rsidRDefault="002F3B2D" w:rsidP="009B3B2F">
      <w:pPr>
        <w:spacing w:line="240" w:lineRule="auto"/>
        <w:rPr>
          <w:sz w:val="24"/>
        </w:rPr>
      </w:pPr>
    </w:p>
    <w:p w:rsidR="002F3B2D" w:rsidRDefault="002F3B2D" w:rsidP="009B3B2F">
      <w:pPr>
        <w:spacing w:line="240" w:lineRule="auto"/>
        <w:rPr>
          <w:sz w:val="24"/>
        </w:rPr>
      </w:pPr>
    </w:p>
    <w:p w:rsidR="002F3B2D" w:rsidRDefault="002F3B2D" w:rsidP="009B3B2F">
      <w:pPr>
        <w:spacing w:line="240" w:lineRule="auto"/>
        <w:rPr>
          <w:sz w:val="24"/>
        </w:rPr>
      </w:pPr>
    </w:p>
    <w:p w:rsidR="009B3B2F" w:rsidRDefault="0044755F" w:rsidP="009B3B2F">
      <w:pPr>
        <w:spacing w:line="240" w:lineRule="auto"/>
        <w:rPr>
          <w:sz w:val="24"/>
        </w:rPr>
      </w:pPr>
      <w:r w:rsidRPr="0044755F">
        <w:rPr>
          <w:noProof/>
          <w:sz w:val="24"/>
        </w:rPr>
        <mc:AlternateContent>
          <mc:Choice Requires="wps">
            <w:drawing>
              <wp:anchor distT="45720" distB="45720" distL="114300" distR="114300" simplePos="0" relativeHeight="251665407" behindDoc="0" locked="0" layoutInCell="1" allowOverlap="1">
                <wp:simplePos x="0" y="0"/>
                <wp:positionH relativeFrom="column">
                  <wp:posOffset>1040130</wp:posOffset>
                </wp:positionH>
                <wp:positionV relativeFrom="paragraph">
                  <wp:posOffset>169545</wp:posOffset>
                </wp:positionV>
                <wp:extent cx="236093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4755F" w:rsidRDefault="0044755F">
                            <w:r>
                              <w:rPr>
                                <w:noProof/>
                              </w:rPr>
                              <w:drawing>
                                <wp:inline distT="0" distB="0" distL="0" distR="0">
                                  <wp:extent cx="2095500" cy="1571625"/>
                                  <wp:effectExtent l="0" t="0" r="0" b="9525"/>
                                  <wp:docPr id="12" name="Picture 12" descr="https://bugwoodcloud.org/images/768x512/551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gwoodcloud.org/images/768x512/551023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6323" cy="157224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81.9pt;margin-top:13.35pt;width:185.9pt;height:110.6pt;z-index:25166540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" filled="f" stroked="f">
                <v:textbox style="mso-fit-shape-to-text:t">
                  <w:txbxContent>
                    <w:p w:rsidR="0044755F" w:rsidRDefault="0044755F">
                      <w:r>
                        <w:rPr>
                          <w:noProof/>
                        </w:rPr>
                        <w:drawing>
                          <wp:inline distT="0" distB="0" distL="0" distR="0">
                            <wp:extent cx="2095500" cy="1571625"/>
                            <wp:effectExtent l="0" t="0" r="0" b="9525"/>
                            <wp:docPr id="12" name="Picture 12" descr="https://bugwoodcloud.org/images/768x512/551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gwoodcloud.org/images/768x512/551023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6323" cy="1572242"/>
                                    </a:xfrm>
                                    <a:prstGeom prst="rect">
                                      <a:avLst/>
                                    </a:prstGeom>
                                    <a:noFill/>
                                    <a:ln>
                                      <a:noFill/>
                                    </a:ln>
                                  </pic:spPr>
                                </pic:pic>
                              </a:graphicData>
                            </a:graphic>
                          </wp:inline>
                        </w:drawing>
                      </w:r>
                    </w:p>
                  </w:txbxContent>
                </v:textbox>
              </v:shape>
            </w:pict>
          </mc:Fallback>
        </mc:AlternateContent>
      </w: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ectPr w:rsidR="009B3B2F" w:rsidSect="00356BA4">
          <w:type w:val="continuous"/>
          <w:pgSz w:w="12240" w:h="15840"/>
          <w:pgMar w:top="1440" w:right="1440" w:bottom="1440" w:left="1440" w:header="720" w:footer="720" w:gutter="0"/>
          <w:cols w:num="2" w:space="720"/>
          <w:docGrid w:linePitch="360"/>
        </w:sectPr>
      </w:pPr>
    </w:p>
    <w:p w:rsidR="009B3B2F" w:rsidRPr="009B3B2F" w:rsidRDefault="009B3B2F" w:rsidP="009B3B2F">
      <w:pPr>
        <w:pStyle w:val="Title"/>
        <w:jc w:val="center"/>
        <w:rPr>
          <w:color w:val="2E74B5" w:themeColor="accent1" w:themeShade="BF"/>
        </w:rPr>
      </w:pPr>
      <w:r w:rsidRPr="009B3B2F">
        <w:rPr>
          <w:color w:val="2E74B5" w:themeColor="accent1" w:themeShade="BF"/>
        </w:rPr>
        <w:lastRenderedPageBreak/>
        <w:t>Integrated Pest Management for</w:t>
      </w:r>
    </w:p>
    <w:p w:rsidR="009B3B2F" w:rsidRPr="00567610" w:rsidRDefault="00567610" w:rsidP="009B3B2F">
      <w:pPr>
        <w:pStyle w:val="Title"/>
        <w:jc w:val="center"/>
        <w:rPr>
          <w:color w:val="2E74B5" w:themeColor="accent1" w:themeShade="BF"/>
        </w:rPr>
      </w:pPr>
      <w:r w:rsidRPr="00567610">
        <w:rPr>
          <w:color w:val="2E74B5" w:themeColor="accent1" w:themeShade="BF"/>
        </w:rPr>
        <w:t>Winged Burning Bush</w:t>
      </w:r>
    </w:p>
    <w:p w:rsidR="00A663E7" w:rsidRPr="00DD60B5" w:rsidRDefault="00567610" w:rsidP="00DD60B5">
      <w:pPr>
        <w:pStyle w:val="NormalWeb"/>
        <w:shd w:val="clear" w:color="auto" w:fill="FFFFFF"/>
        <w:spacing w:before="0" w:beforeAutospacing="0" w:after="0" w:afterAutospacing="0"/>
        <w:jc w:val="center"/>
        <w:rPr>
          <w:szCs w:val="20"/>
        </w:rPr>
      </w:pPr>
      <w:r w:rsidRPr="00DD60B5">
        <w:rPr>
          <w:rFonts w:ascii="Calibri" w:hAnsi="Calibri" w:cs="Calibri"/>
          <w:b/>
          <w:bCs/>
          <w:szCs w:val="20"/>
        </w:rPr>
        <w:t>Due to the threat of winged burning bush</w:t>
      </w:r>
      <w:r w:rsidR="00A663E7" w:rsidRPr="00DD60B5">
        <w:rPr>
          <w:rFonts w:ascii="Calibri" w:hAnsi="Calibri" w:cs="Calibri"/>
          <w:b/>
          <w:bCs/>
          <w:color w:val="ED7D31" w:themeColor="accent2"/>
          <w:szCs w:val="20"/>
        </w:rPr>
        <w:t> </w:t>
      </w:r>
      <w:r w:rsidR="00A663E7" w:rsidRPr="00DD60B5">
        <w:rPr>
          <w:rFonts w:ascii="Calibri" w:hAnsi="Calibri" w:cs="Calibri"/>
          <w:b/>
          <w:bCs/>
          <w:szCs w:val="20"/>
        </w:rPr>
        <w:t>to local ecosystems, it is important to reduce the size and limit the spread of existing populations. Invasive species are controlled through prevention, eradication, containment and suppression.</w:t>
      </w:r>
      <w:r w:rsidR="00A663E7" w:rsidRPr="00DD60B5">
        <w:rPr>
          <w:szCs w:val="20"/>
        </w:rPr>
        <w:t xml:space="preserve"> </w:t>
      </w:r>
      <w:r w:rsidR="00A663E7" w:rsidRPr="00DD60B5">
        <w:rPr>
          <w:rFonts w:ascii="Calibri" w:hAnsi="Calibri" w:cs="Calibri"/>
          <w:b/>
          <w:bCs/>
          <w:szCs w:val="20"/>
        </w:rPr>
        <w:t>An integrated pest management (IPM) approach should be adopted to control unwanted species. The integrated approach is a combination of manual, mechanical, biological and chemical controls.  IPM requires post treatment monitoring and treatment over a period of several years, leadi</w:t>
      </w:r>
      <w:r w:rsidR="00800E12" w:rsidRPr="00DD60B5">
        <w:rPr>
          <w:rFonts w:ascii="Calibri" w:hAnsi="Calibri" w:cs="Calibri"/>
          <w:b/>
          <w:bCs/>
          <w:szCs w:val="20"/>
        </w:rPr>
        <w:t>ng to more successful outcomes</w:t>
      </w:r>
      <w:r w:rsidR="00A663E7" w:rsidRPr="00DD60B5">
        <w:rPr>
          <w:rFonts w:ascii="Calibri" w:hAnsi="Calibri" w:cs="Calibri"/>
          <w:b/>
          <w:bCs/>
          <w:szCs w:val="20"/>
        </w:rPr>
        <w:t> (</w:t>
      </w:r>
      <w:hyperlink r:id="rId22" w:tgtFrame="_blank" w:history="1">
        <w:r w:rsidR="00A663E7" w:rsidRPr="00DD60B5">
          <w:rPr>
            <w:rStyle w:val="Hyperlink"/>
            <w:rFonts w:ascii="Calibri" w:eastAsiaTheme="minorEastAsia" w:hAnsi="Calibri" w:cs="Calibri"/>
            <w:color w:val="auto"/>
            <w:szCs w:val="20"/>
          </w:rPr>
          <w:t>https://nysipm.cornell.edu/about/defining-ipm/</w:t>
        </w:r>
      </w:hyperlink>
      <w:r w:rsidR="00A663E7" w:rsidRPr="00DD60B5">
        <w:rPr>
          <w:rFonts w:ascii="Calibri" w:hAnsi="Calibri" w:cs="Calibri"/>
          <w:szCs w:val="20"/>
        </w:rPr>
        <w:t>)</w:t>
      </w:r>
      <w:r w:rsidR="00800E12" w:rsidRPr="00DD60B5">
        <w:rPr>
          <w:rFonts w:ascii="Calibri" w:hAnsi="Calibri" w:cs="Calibri"/>
          <w:szCs w:val="20"/>
        </w:rPr>
        <w:t>.</w:t>
      </w:r>
    </w:p>
    <w:p w:rsidR="00006F18" w:rsidRDefault="00006F18" w:rsidP="009B3B2F">
      <w:pPr>
        <w:pStyle w:val="Heading1"/>
        <w:spacing w:line="240" w:lineRule="auto"/>
        <w:rPr>
          <w:b/>
          <w:color w:val="2E74B5" w:themeColor="accent1" w:themeShade="BF"/>
          <w:u w:val="single"/>
        </w:rPr>
      </w:pPr>
      <w:r>
        <w:rPr>
          <w:b/>
          <w:color w:val="2E74B5" w:themeColor="accent1" w:themeShade="BF"/>
          <w:u w:val="single"/>
        </w:rPr>
        <w:t>Prevention</w:t>
      </w:r>
    </w:p>
    <w:p w:rsidR="00006F18" w:rsidRPr="00006F18" w:rsidRDefault="00006F18" w:rsidP="00006F18">
      <w:r w:rsidRPr="00006F18">
        <w:rPr>
          <w:sz w:val="24"/>
          <w:szCs w:val="24"/>
        </w:rPr>
        <w:t>The most successful management</w:t>
      </w:r>
      <w:r w:rsidR="008F170C">
        <w:rPr>
          <w:sz w:val="24"/>
          <w:szCs w:val="24"/>
        </w:rPr>
        <w:t xml:space="preserve"> strategy</w:t>
      </w:r>
      <w:r w:rsidRPr="00006F18">
        <w:rPr>
          <w:sz w:val="24"/>
          <w:szCs w:val="24"/>
        </w:rPr>
        <w:t xml:space="preserve"> is preve</w:t>
      </w:r>
      <w:r w:rsidR="008F170C">
        <w:rPr>
          <w:sz w:val="24"/>
          <w:szCs w:val="24"/>
        </w:rPr>
        <w:t>nting an infestation from establishing</w:t>
      </w:r>
      <w:r w:rsidRPr="00006F18">
        <w:rPr>
          <w:sz w:val="24"/>
          <w:szCs w:val="24"/>
        </w:rPr>
        <w:t>. An easy way to do this</w:t>
      </w:r>
      <w:r w:rsidR="008F170C">
        <w:rPr>
          <w:sz w:val="24"/>
          <w:szCs w:val="24"/>
        </w:rPr>
        <w:t>,</w:t>
      </w:r>
      <w:r w:rsidRPr="00006F18">
        <w:rPr>
          <w:sz w:val="24"/>
          <w:szCs w:val="24"/>
        </w:rPr>
        <w:t xml:space="preserve"> for winged burning bush</w:t>
      </w:r>
      <w:r w:rsidR="008F170C">
        <w:rPr>
          <w:sz w:val="24"/>
          <w:szCs w:val="24"/>
        </w:rPr>
        <w:t>,</w:t>
      </w:r>
      <w:r w:rsidRPr="00006F18">
        <w:rPr>
          <w:sz w:val="24"/>
          <w:szCs w:val="24"/>
        </w:rPr>
        <w:t xml:space="preserve"> is to use native alternatives in landscaping. Native alternative information is found on the last page of this packet</w:t>
      </w:r>
      <w:r>
        <w:t>.</w:t>
      </w:r>
    </w:p>
    <w:p w:rsid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Manual and Mechanical Control</w:t>
      </w:r>
    </w:p>
    <w:p w:rsidR="00006F18" w:rsidRPr="00C35F99" w:rsidRDefault="00006F18" w:rsidP="00006F18">
      <w:pPr>
        <w:rPr>
          <w:sz w:val="24"/>
          <w:szCs w:val="24"/>
        </w:rPr>
      </w:pPr>
      <w:r w:rsidRPr="00C35F99">
        <w:rPr>
          <w:sz w:val="24"/>
          <w:szCs w:val="24"/>
        </w:rPr>
        <w:t>For small infestations</w:t>
      </w:r>
      <w:r w:rsidR="00C35F99" w:rsidRPr="00C35F99">
        <w:rPr>
          <w:sz w:val="24"/>
          <w:szCs w:val="24"/>
        </w:rPr>
        <w:t xml:space="preserve"> or</w:t>
      </w:r>
      <w:r w:rsidR="008F170C">
        <w:rPr>
          <w:sz w:val="24"/>
          <w:szCs w:val="24"/>
        </w:rPr>
        <w:t xml:space="preserve"> locations</w:t>
      </w:r>
      <w:r w:rsidR="00C35F99" w:rsidRPr="00C35F99">
        <w:rPr>
          <w:sz w:val="24"/>
          <w:szCs w:val="24"/>
        </w:rPr>
        <w:t xml:space="preserve"> where herbicides cannot be used</w:t>
      </w:r>
      <w:r w:rsidRPr="00C35F99">
        <w:rPr>
          <w:sz w:val="24"/>
          <w:szCs w:val="24"/>
        </w:rPr>
        <w:t xml:space="preserve">, manual pulling is effective with monitoring and follow up. </w:t>
      </w:r>
      <w:r w:rsidR="00C35F99" w:rsidRPr="00C35F99">
        <w:rPr>
          <w:sz w:val="24"/>
          <w:szCs w:val="24"/>
        </w:rPr>
        <w:t xml:space="preserve">For manual control, pulling of mature shrubs and seedlings, as well as repeated clippings, should be done at least twice a year for three to five years. If the entire root system is not removed when pulling, or when using the clipping method, </w:t>
      </w:r>
      <w:r w:rsidR="008F170C">
        <w:rPr>
          <w:sz w:val="24"/>
          <w:szCs w:val="24"/>
        </w:rPr>
        <w:t>new growth can</w:t>
      </w:r>
      <w:r w:rsidR="00C35F99" w:rsidRPr="00C35F99">
        <w:rPr>
          <w:sz w:val="24"/>
          <w:szCs w:val="24"/>
        </w:rPr>
        <w:t xml:space="preserve"> occur from the remaining root system.</w:t>
      </w:r>
    </w:p>
    <w:p w:rsid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Biological Control</w:t>
      </w:r>
    </w:p>
    <w:p w:rsidR="00C35F99" w:rsidRPr="00C35F99" w:rsidRDefault="00C35F99" w:rsidP="00C35F99">
      <w:pPr>
        <w:rPr>
          <w:sz w:val="24"/>
          <w:szCs w:val="24"/>
        </w:rPr>
      </w:pPr>
      <w:r w:rsidRPr="00C35F99">
        <w:rPr>
          <w:sz w:val="24"/>
          <w:szCs w:val="24"/>
        </w:rPr>
        <w:t>There is currently no biocontrol for the winged burning bush.</w:t>
      </w:r>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Herbicide Control</w:t>
      </w:r>
    </w:p>
    <w:p w:rsidR="009B3B2F" w:rsidRDefault="00314AA7" w:rsidP="008F170C">
      <w:pPr>
        <w:rPr>
          <w:sz w:val="24"/>
        </w:rPr>
      </w:pPr>
      <w:r>
        <w:rPr>
          <w:sz w:val="24"/>
        </w:rPr>
        <w:t xml:space="preserve">Herbicide control is a last resort strategy and used for large infestations. For more information about which herbicide to use, see </w:t>
      </w:r>
      <w:r w:rsidR="008F170C">
        <w:rPr>
          <w:sz w:val="24"/>
        </w:rPr>
        <w:t>“Herbicide Treatment for Homeowners/Private Landowners</w:t>
      </w:r>
      <w:r>
        <w:rPr>
          <w:sz w:val="24"/>
        </w:rPr>
        <w:t>.</w:t>
      </w:r>
      <w:r w:rsidR="008F170C">
        <w:rPr>
          <w:sz w:val="24"/>
        </w:rPr>
        <w:t>”</w:t>
      </w:r>
      <w:r>
        <w:rPr>
          <w:sz w:val="24"/>
        </w:rPr>
        <w:t xml:space="preserve"> </w:t>
      </w:r>
      <w:r w:rsidR="0002522F">
        <w:rPr>
          <w:sz w:val="24"/>
        </w:rPr>
        <w:t>Please consult an expert or certified applicator</w:t>
      </w:r>
      <w:r w:rsidR="009B3B2F">
        <w:rPr>
          <w:sz w:val="24"/>
        </w:rPr>
        <w:t xml:space="preserve"> when applying herbicides. Read and follow herbicide product labels as required by law. Seek out proper local, state, and federal permitting when applying herbicides. </w:t>
      </w:r>
    </w:p>
    <w:p w:rsidR="009B3B2F" w:rsidRDefault="009B3B2F" w:rsidP="009B3B2F">
      <w:pPr>
        <w:spacing w:line="240" w:lineRule="auto"/>
        <w:rPr>
          <w:sz w:val="24"/>
        </w:rPr>
      </w:pPr>
    </w:p>
    <w:p w:rsidR="00254EFF" w:rsidRDefault="00254EFF" w:rsidP="009B3B2F">
      <w:pPr>
        <w:spacing w:line="240" w:lineRule="auto"/>
        <w:rPr>
          <w:sz w:val="24"/>
        </w:rPr>
      </w:pPr>
    </w:p>
    <w:p w:rsidR="00DD60B5" w:rsidRPr="00DD60B5" w:rsidRDefault="00DD60B5" w:rsidP="009B3B2F">
      <w:pPr>
        <w:spacing w:line="240" w:lineRule="auto"/>
        <w:rPr>
          <w:sz w:val="4"/>
        </w:rPr>
      </w:pPr>
    </w:p>
    <w:p w:rsidR="009B3B2F" w:rsidRPr="00254EFF" w:rsidRDefault="00254EFF" w:rsidP="00254EFF">
      <w:pPr>
        <w:pStyle w:val="Title"/>
        <w:jc w:val="center"/>
        <w:rPr>
          <w:b/>
          <w:color w:val="5B9BD5" w:themeColor="accent1"/>
          <w:sz w:val="32"/>
        </w:rPr>
      </w:pPr>
      <w:r w:rsidRPr="00254EFF">
        <w:rPr>
          <w:b/>
          <w:color w:val="5B9BD5" w:themeColor="accent1"/>
          <w:sz w:val="32"/>
        </w:rPr>
        <w:lastRenderedPageBreak/>
        <w:t>HERBICIDE TREATMENT FOR HOMEOWNERS/PRIVATE LANDOWNERS</w:t>
      </w:r>
    </w:p>
    <w:p w:rsidR="009B3B2F" w:rsidRPr="00D1121A" w:rsidRDefault="009B3B2F" w:rsidP="009B3B2F">
      <w:pPr>
        <w:pStyle w:val="Heading1"/>
        <w:spacing w:after="0"/>
      </w:pPr>
      <w:r>
        <w:rPr>
          <w:b/>
        </w:rPr>
        <w:t>T</w:t>
      </w:r>
      <w:r w:rsidRPr="00187229">
        <w:rPr>
          <w:b/>
        </w:rPr>
        <w:t xml:space="preserve">ime of </w:t>
      </w:r>
      <w:r>
        <w:rPr>
          <w:b/>
        </w:rPr>
        <w:t>Y</w:t>
      </w:r>
      <w:r w:rsidRPr="00187229">
        <w:rPr>
          <w:b/>
        </w:rPr>
        <w:t>ear:</w:t>
      </w:r>
      <w:r>
        <w:t xml:space="preserve"> </w:t>
      </w:r>
      <w:r w:rsidR="00254EFF">
        <w:t>May to</w:t>
      </w:r>
      <w:r w:rsidR="00314AA7">
        <w:t xml:space="preserve"> October</w:t>
      </w:r>
    </w:p>
    <w:p w:rsidR="009B3B2F" w:rsidRDefault="009B3B2F" w:rsidP="009B3B2F">
      <w:pPr>
        <w:pStyle w:val="Heading1"/>
        <w:spacing w:before="0"/>
        <w:rPr>
          <w:b/>
        </w:rPr>
      </w:pPr>
      <w:r>
        <w:rPr>
          <w:b/>
        </w:rPr>
        <w:t xml:space="preserve">Example </w:t>
      </w:r>
      <w:r w:rsidRPr="00187229">
        <w:rPr>
          <w:b/>
        </w:rPr>
        <w:t>Chemical</w:t>
      </w:r>
      <w:r>
        <w:rPr>
          <w:b/>
        </w:rPr>
        <w:t>(s)</w:t>
      </w:r>
      <w:r w:rsidRPr="00187229">
        <w:rPr>
          <w:b/>
        </w:rPr>
        <w:t xml:space="preserve"> to Use: </w:t>
      </w:r>
      <w:r>
        <w:rPr>
          <w:b/>
        </w:rPr>
        <w:t>Read all Product Labels as Required By Law</w:t>
      </w:r>
    </w:p>
    <w:p w:rsidR="009B3B2F" w:rsidRPr="006B574F" w:rsidRDefault="009B3B2F" w:rsidP="009B3B2F">
      <w:pPr>
        <w:spacing w:after="120"/>
        <w:jc w:val="center"/>
        <w:rPr>
          <w:i/>
          <w:sz w:val="22"/>
          <w:szCs w:val="22"/>
        </w:rPr>
      </w:pPr>
      <w:r w:rsidRPr="006B574F">
        <w:rPr>
          <w:i/>
          <w:sz w:val="22"/>
          <w:szCs w:val="22"/>
        </w:rPr>
        <w:t>Product names are listed as examples, and not as endorsement or recommendation. The suitability and details for specific use of these products are provided through their labels.</w:t>
      </w:r>
    </w:p>
    <w:tbl>
      <w:tblPr>
        <w:tblStyle w:val="TableGrid"/>
        <w:tblW w:w="9715" w:type="dxa"/>
        <w:tblLook w:val="04A0" w:firstRow="1" w:lastRow="0" w:firstColumn="1" w:lastColumn="0" w:noHBand="0" w:noVBand="1"/>
      </w:tblPr>
      <w:tblGrid>
        <w:gridCol w:w="2337"/>
        <w:gridCol w:w="2158"/>
        <w:gridCol w:w="2070"/>
        <w:gridCol w:w="3150"/>
      </w:tblGrid>
      <w:tr w:rsidR="009B3B2F" w:rsidRPr="00D51109" w:rsidTr="00DD60B5">
        <w:tc>
          <w:tcPr>
            <w:tcW w:w="2337" w:type="dxa"/>
          </w:tcPr>
          <w:p w:rsidR="009B3B2F" w:rsidRDefault="009B3B2F" w:rsidP="006345FA">
            <w:pPr>
              <w:rPr>
                <w:b/>
                <w:sz w:val="24"/>
              </w:rPr>
            </w:pPr>
            <w:r>
              <w:rPr>
                <w:b/>
                <w:sz w:val="24"/>
              </w:rPr>
              <w:t xml:space="preserve">Chemical </w:t>
            </w:r>
          </w:p>
          <w:p w:rsidR="009B3B2F" w:rsidRPr="00D51109" w:rsidRDefault="009B3B2F" w:rsidP="006345FA">
            <w:pPr>
              <w:rPr>
                <w:b/>
                <w:sz w:val="24"/>
              </w:rPr>
            </w:pPr>
            <w:r>
              <w:rPr>
                <w:b/>
                <w:sz w:val="24"/>
              </w:rPr>
              <w:t>(Products containing)</w:t>
            </w:r>
          </w:p>
        </w:tc>
        <w:tc>
          <w:tcPr>
            <w:tcW w:w="2158" w:type="dxa"/>
          </w:tcPr>
          <w:p w:rsidR="009B3B2F" w:rsidRPr="00D51109" w:rsidRDefault="009B3B2F" w:rsidP="006345FA">
            <w:pPr>
              <w:rPr>
                <w:b/>
                <w:sz w:val="24"/>
              </w:rPr>
            </w:pPr>
            <w:r>
              <w:rPr>
                <w:b/>
                <w:sz w:val="24"/>
              </w:rPr>
              <w:t>Timing</w:t>
            </w:r>
          </w:p>
        </w:tc>
        <w:tc>
          <w:tcPr>
            <w:tcW w:w="2070" w:type="dxa"/>
          </w:tcPr>
          <w:p w:rsidR="009B3B2F" w:rsidRPr="00D51109" w:rsidRDefault="009B3B2F" w:rsidP="006345FA">
            <w:pPr>
              <w:rPr>
                <w:b/>
                <w:sz w:val="24"/>
              </w:rPr>
            </w:pPr>
            <w:r>
              <w:rPr>
                <w:b/>
                <w:sz w:val="24"/>
              </w:rPr>
              <w:t>Application Technique</w:t>
            </w:r>
          </w:p>
        </w:tc>
        <w:tc>
          <w:tcPr>
            <w:tcW w:w="3150" w:type="dxa"/>
          </w:tcPr>
          <w:p w:rsidR="009B3B2F" w:rsidRPr="00D51109" w:rsidRDefault="009B3B2F" w:rsidP="006345FA">
            <w:pPr>
              <w:rPr>
                <w:b/>
                <w:sz w:val="24"/>
              </w:rPr>
            </w:pPr>
            <w:r>
              <w:rPr>
                <w:b/>
                <w:sz w:val="24"/>
              </w:rPr>
              <w:t>Notes</w:t>
            </w:r>
          </w:p>
        </w:tc>
      </w:tr>
      <w:tr w:rsidR="009B3B2F" w:rsidRPr="00D51109" w:rsidTr="00DD60B5">
        <w:tc>
          <w:tcPr>
            <w:tcW w:w="2337" w:type="dxa"/>
          </w:tcPr>
          <w:p w:rsidR="009B3B2F" w:rsidRDefault="00314AA7" w:rsidP="006345FA">
            <w:pPr>
              <w:rPr>
                <w:sz w:val="24"/>
              </w:rPr>
            </w:pPr>
            <w:r>
              <w:rPr>
                <w:sz w:val="24"/>
              </w:rPr>
              <w:t>Glyphosate</w:t>
            </w:r>
          </w:p>
          <w:p w:rsidR="00314AA7" w:rsidRPr="00D51109" w:rsidRDefault="00314AA7" w:rsidP="006345FA">
            <w:pPr>
              <w:rPr>
                <w:sz w:val="24"/>
              </w:rPr>
            </w:pPr>
            <w:r>
              <w:rPr>
                <w:sz w:val="24"/>
              </w:rPr>
              <w:t>(Roundup, Rodeo)</w:t>
            </w:r>
          </w:p>
        </w:tc>
        <w:tc>
          <w:tcPr>
            <w:tcW w:w="2158" w:type="dxa"/>
          </w:tcPr>
          <w:p w:rsidR="009B3B2F" w:rsidRPr="00D51109" w:rsidRDefault="00254EFF" w:rsidP="00314AA7">
            <w:pPr>
              <w:jc w:val="left"/>
              <w:rPr>
                <w:sz w:val="24"/>
              </w:rPr>
            </w:pPr>
            <w:r>
              <w:rPr>
                <w:sz w:val="24"/>
              </w:rPr>
              <w:t>August to</w:t>
            </w:r>
            <w:r w:rsidR="00314AA7">
              <w:rPr>
                <w:sz w:val="24"/>
              </w:rPr>
              <w:t xml:space="preserve"> October</w:t>
            </w:r>
          </w:p>
        </w:tc>
        <w:tc>
          <w:tcPr>
            <w:tcW w:w="2070" w:type="dxa"/>
          </w:tcPr>
          <w:p w:rsidR="009B3B2F" w:rsidRPr="00254EFF" w:rsidRDefault="00314AA7" w:rsidP="00254EFF">
            <w:pPr>
              <w:pStyle w:val="ListParagraph"/>
              <w:numPr>
                <w:ilvl w:val="0"/>
                <w:numId w:val="2"/>
              </w:numPr>
              <w:rPr>
                <w:sz w:val="24"/>
              </w:rPr>
            </w:pPr>
            <w:r w:rsidRPr="00254EFF">
              <w:rPr>
                <w:sz w:val="24"/>
              </w:rPr>
              <w:t xml:space="preserve">Foliar </w:t>
            </w:r>
          </w:p>
        </w:tc>
        <w:tc>
          <w:tcPr>
            <w:tcW w:w="3150" w:type="dxa"/>
          </w:tcPr>
          <w:p w:rsidR="009B3B2F" w:rsidRPr="00D96EF6" w:rsidRDefault="00314AA7" w:rsidP="009B3B2F">
            <w:pPr>
              <w:pStyle w:val="ListParagraph"/>
              <w:numPr>
                <w:ilvl w:val="0"/>
                <w:numId w:val="2"/>
              </w:numPr>
              <w:spacing w:after="0" w:line="240" w:lineRule="auto"/>
              <w:rPr>
                <w:sz w:val="24"/>
              </w:rPr>
            </w:pPr>
            <w:r>
              <w:rPr>
                <w:sz w:val="24"/>
              </w:rPr>
              <w:t>Do not cut the shrub down for a full growing season following treatment</w:t>
            </w:r>
          </w:p>
        </w:tc>
      </w:tr>
      <w:tr w:rsidR="009B3B2F" w:rsidRPr="00D51109" w:rsidTr="00DD60B5">
        <w:tc>
          <w:tcPr>
            <w:tcW w:w="2337" w:type="dxa"/>
          </w:tcPr>
          <w:p w:rsidR="009B3B2F" w:rsidRDefault="00314AA7" w:rsidP="006345FA">
            <w:pPr>
              <w:rPr>
                <w:sz w:val="24"/>
              </w:rPr>
            </w:pPr>
            <w:proofErr w:type="spellStart"/>
            <w:r>
              <w:rPr>
                <w:sz w:val="24"/>
              </w:rPr>
              <w:t>Triclopyr</w:t>
            </w:r>
            <w:proofErr w:type="spellEnd"/>
          </w:p>
          <w:p w:rsidR="00314AA7" w:rsidRPr="00D51109" w:rsidRDefault="00314AA7" w:rsidP="006345FA">
            <w:pPr>
              <w:rPr>
                <w:sz w:val="24"/>
              </w:rPr>
            </w:pPr>
            <w:r>
              <w:rPr>
                <w:sz w:val="24"/>
              </w:rPr>
              <w:t>(</w:t>
            </w:r>
            <w:proofErr w:type="spellStart"/>
            <w:r>
              <w:rPr>
                <w:sz w:val="24"/>
              </w:rPr>
              <w:t>Garlon</w:t>
            </w:r>
            <w:proofErr w:type="spellEnd"/>
            <w:r>
              <w:rPr>
                <w:sz w:val="24"/>
              </w:rPr>
              <w:t>, Pathfinder)</w:t>
            </w:r>
          </w:p>
        </w:tc>
        <w:tc>
          <w:tcPr>
            <w:tcW w:w="2158" w:type="dxa"/>
          </w:tcPr>
          <w:p w:rsidR="009B3B2F" w:rsidRPr="00D51109" w:rsidRDefault="00254EFF" w:rsidP="006345FA">
            <w:pPr>
              <w:rPr>
                <w:sz w:val="24"/>
              </w:rPr>
            </w:pPr>
            <w:r>
              <w:rPr>
                <w:sz w:val="24"/>
              </w:rPr>
              <w:t xml:space="preserve">August to </w:t>
            </w:r>
            <w:r w:rsidR="00314AA7">
              <w:rPr>
                <w:sz w:val="24"/>
              </w:rPr>
              <w:t>October</w:t>
            </w:r>
          </w:p>
        </w:tc>
        <w:tc>
          <w:tcPr>
            <w:tcW w:w="2070" w:type="dxa"/>
          </w:tcPr>
          <w:p w:rsidR="009B3B2F" w:rsidRPr="00254EFF" w:rsidRDefault="00314AA7" w:rsidP="00254EFF">
            <w:pPr>
              <w:pStyle w:val="ListParagraph"/>
              <w:numPr>
                <w:ilvl w:val="0"/>
                <w:numId w:val="8"/>
              </w:numPr>
              <w:rPr>
                <w:sz w:val="24"/>
              </w:rPr>
            </w:pPr>
            <w:r w:rsidRPr="00254EFF">
              <w:rPr>
                <w:sz w:val="24"/>
              </w:rPr>
              <w:t>Cut-stump</w:t>
            </w:r>
          </w:p>
          <w:p w:rsidR="00314AA7" w:rsidRPr="00254EFF" w:rsidRDefault="00314AA7" w:rsidP="00254EFF">
            <w:pPr>
              <w:pStyle w:val="ListParagraph"/>
              <w:numPr>
                <w:ilvl w:val="0"/>
                <w:numId w:val="8"/>
              </w:numPr>
              <w:rPr>
                <w:sz w:val="24"/>
              </w:rPr>
            </w:pPr>
            <w:r w:rsidRPr="00254EFF">
              <w:rPr>
                <w:sz w:val="24"/>
              </w:rPr>
              <w:t xml:space="preserve">Foliar </w:t>
            </w:r>
          </w:p>
          <w:p w:rsidR="00314AA7" w:rsidRPr="00254EFF" w:rsidRDefault="00314AA7" w:rsidP="00254EFF">
            <w:pPr>
              <w:pStyle w:val="ListParagraph"/>
              <w:numPr>
                <w:ilvl w:val="0"/>
                <w:numId w:val="8"/>
              </w:numPr>
              <w:rPr>
                <w:sz w:val="24"/>
              </w:rPr>
            </w:pPr>
            <w:r w:rsidRPr="00254EFF">
              <w:rPr>
                <w:sz w:val="24"/>
              </w:rPr>
              <w:t>Basal bark</w:t>
            </w:r>
          </w:p>
        </w:tc>
        <w:tc>
          <w:tcPr>
            <w:tcW w:w="3150" w:type="dxa"/>
          </w:tcPr>
          <w:p w:rsidR="009B3B2F" w:rsidRPr="00D96EF6" w:rsidRDefault="008F170C" w:rsidP="009B3B2F">
            <w:pPr>
              <w:pStyle w:val="ListParagraph"/>
              <w:numPr>
                <w:ilvl w:val="0"/>
                <w:numId w:val="3"/>
              </w:numPr>
              <w:spacing w:after="0" w:line="240" w:lineRule="auto"/>
              <w:rPr>
                <w:sz w:val="24"/>
              </w:rPr>
            </w:pPr>
            <w:r>
              <w:rPr>
                <w:sz w:val="24"/>
              </w:rPr>
              <w:t>Basal bark treatments can be applied year round under the right conditions.</w:t>
            </w:r>
          </w:p>
        </w:tc>
      </w:tr>
    </w:tbl>
    <w:p w:rsidR="00F10903" w:rsidRDefault="00006059" w:rsidP="00006059">
      <w:pPr>
        <w:jc w:val="left"/>
        <w:rPr>
          <w:bCs/>
          <w:sz w:val="14"/>
          <w:szCs w:val="14"/>
        </w:rPr>
      </w:pPr>
      <w:r w:rsidRPr="00006059">
        <w:rPr>
          <w:bCs/>
          <w:sz w:val="14"/>
          <w:szCs w:val="14"/>
        </w:rPr>
        <w:t xml:space="preserve">If there is water </w:t>
      </w:r>
      <w:r w:rsidR="0002522F">
        <w:rPr>
          <w:bCs/>
          <w:sz w:val="14"/>
          <w:szCs w:val="14"/>
        </w:rPr>
        <w:t xml:space="preserve">present near the infestation, </w:t>
      </w:r>
      <w:r w:rsidRPr="00006059">
        <w:rPr>
          <w:bCs/>
          <w:sz w:val="14"/>
          <w:szCs w:val="14"/>
        </w:rPr>
        <w:t xml:space="preserve">a permit from the DEC is required. For more information regarding aquatic pesticide permitting, please contact the nearest DEC Regional Office: Division of Environmental Permits at (518) 357-2069 or visit: </w:t>
      </w:r>
      <w:hyperlink r:id="rId23" w:history="1">
        <w:r w:rsidRPr="00006059">
          <w:rPr>
            <w:rStyle w:val="Hyperlink"/>
            <w:b/>
            <w:sz w:val="14"/>
            <w:szCs w:val="14"/>
          </w:rPr>
          <w:t>http://www.dec.ny.gov/permits/209.html</w:t>
        </w:r>
      </w:hyperlink>
      <w:r w:rsidRPr="00006059">
        <w:rPr>
          <w:bCs/>
          <w:sz w:val="14"/>
          <w:szCs w:val="14"/>
        </w:rPr>
        <w:t>.</w:t>
      </w:r>
    </w:p>
    <w:p w:rsidR="009B3B2F" w:rsidRPr="00D51109" w:rsidRDefault="009B3B2F" w:rsidP="009B3B2F">
      <w:pPr>
        <w:pStyle w:val="Heading1"/>
        <w:rPr>
          <w:b/>
          <w:u w:val="single"/>
        </w:rPr>
      </w:pPr>
      <w:r w:rsidRPr="00D51109">
        <w:rPr>
          <w:b/>
          <w:u w:val="single"/>
        </w:rPr>
        <w:t>Timeline of Action</w:t>
      </w:r>
    </w:p>
    <w:p w:rsidR="009B3B2F" w:rsidRDefault="009B3B2F" w:rsidP="009B3B2F">
      <w:pPr>
        <w:spacing w:line="240" w:lineRule="auto"/>
        <w:rPr>
          <w:rFonts w:eastAsia="Calibri" w:cstheme="minorHAnsi"/>
          <w:color w:val="000000"/>
          <w:sz w:val="16"/>
        </w:rPr>
      </w:pPr>
    </w:p>
    <w:p w:rsidR="009B3B2F" w:rsidRDefault="00254EFF" w:rsidP="009B3B2F">
      <w:pPr>
        <w:spacing w:line="240" w:lineRule="auto"/>
        <w:rPr>
          <w:rFonts w:eastAsia="Calibri" w:cstheme="minorHAnsi"/>
          <w:color w:val="000000"/>
          <w:sz w:val="16"/>
        </w:rPr>
      </w:pPr>
      <w:r>
        <w:rPr>
          <w:noProof/>
          <w:sz w:val="24"/>
        </w:rPr>
        <w:drawing>
          <wp:anchor distT="0" distB="0" distL="114300" distR="114300" simplePos="0" relativeHeight="251666432" behindDoc="0" locked="0" layoutInCell="1" allowOverlap="1">
            <wp:simplePos x="0" y="0"/>
            <wp:positionH relativeFrom="margin">
              <wp:align>right</wp:align>
            </wp:positionH>
            <wp:positionV relativeFrom="paragraph">
              <wp:posOffset>147955</wp:posOffset>
            </wp:positionV>
            <wp:extent cx="6089650" cy="2333625"/>
            <wp:effectExtent l="19050" t="0" r="2540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E32FC4" w:rsidRDefault="00E32FC4" w:rsidP="009B3B2F">
      <w:pPr>
        <w:spacing w:line="240" w:lineRule="auto"/>
        <w:rPr>
          <w:rFonts w:eastAsia="Calibri" w:cstheme="minorHAnsi"/>
          <w:color w:val="000000"/>
          <w:sz w:val="16"/>
        </w:rPr>
      </w:pPr>
    </w:p>
    <w:p w:rsidR="000978FF" w:rsidRDefault="000978FF" w:rsidP="00E32FC4">
      <w:pPr>
        <w:pStyle w:val="NoSpacing"/>
        <w:rPr>
          <w:rFonts w:cstheme="minorHAnsi"/>
          <w:b/>
          <w:color w:val="333333"/>
          <w:sz w:val="14"/>
          <w:szCs w:val="14"/>
          <w:shd w:val="clear" w:color="auto" w:fill="FFFFFF"/>
        </w:rPr>
      </w:pPr>
    </w:p>
    <w:p w:rsidR="00254EFF" w:rsidRDefault="00254EFF" w:rsidP="00E32FC4">
      <w:pPr>
        <w:pStyle w:val="NoSpacing"/>
        <w:rPr>
          <w:rFonts w:cstheme="minorHAnsi"/>
          <w:b/>
          <w:color w:val="333333"/>
          <w:sz w:val="14"/>
          <w:szCs w:val="14"/>
          <w:shd w:val="clear" w:color="auto" w:fill="FFFFFF"/>
        </w:rPr>
      </w:pPr>
    </w:p>
    <w:p w:rsidR="00254EFF" w:rsidRDefault="00254EFF" w:rsidP="00E32FC4">
      <w:pPr>
        <w:pStyle w:val="NoSpacing"/>
        <w:rPr>
          <w:rFonts w:cstheme="minorHAnsi"/>
          <w:b/>
          <w:color w:val="333333"/>
          <w:sz w:val="14"/>
          <w:szCs w:val="14"/>
          <w:shd w:val="clear" w:color="auto" w:fill="FFFFFF"/>
        </w:rPr>
      </w:pPr>
    </w:p>
    <w:p w:rsidR="00254EFF" w:rsidRDefault="00254EFF" w:rsidP="00E32FC4">
      <w:pPr>
        <w:pStyle w:val="NoSpacing"/>
        <w:rPr>
          <w:rFonts w:cstheme="minorHAnsi"/>
          <w:b/>
          <w:color w:val="333333"/>
          <w:sz w:val="14"/>
          <w:szCs w:val="14"/>
          <w:shd w:val="clear" w:color="auto" w:fill="FFFFFF"/>
        </w:rPr>
      </w:pPr>
    </w:p>
    <w:p w:rsidR="000978FF" w:rsidRDefault="000978FF" w:rsidP="00E32FC4">
      <w:pPr>
        <w:pStyle w:val="NoSpacing"/>
        <w:rPr>
          <w:rFonts w:cstheme="minorHAnsi"/>
          <w:b/>
          <w:color w:val="333333"/>
          <w:sz w:val="14"/>
          <w:szCs w:val="14"/>
          <w:shd w:val="clear" w:color="auto" w:fill="FFFFFF"/>
        </w:rPr>
      </w:pPr>
    </w:p>
    <w:p w:rsidR="00254EFF" w:rsidRDefault="00254EFF" w:rsidP="00E32FC4">
      <w:pPr>
        <w:pStyle w:val="NoSpacing"/>
        <w:rPr>
          <w:rFonts w:cstheme="minorHAnsi"/>
          <w:b/>
          <w:color w:val="333333"/>
          <w:sz w:val="14"/>
          <w:szCs w:val="14"/>
          <w:shd w:val="clear" w:color="auto" w:fill="FFFFFF"/>
        </w:rPr>
      </w:pPr>
    </w:p>
    <w:p w:rsidR="00254EFF" w:rsidRDefault="00254EFF" w:rsidP="00E32FC4">
      <w:pPr>
        <w:pStyle w:val="NoSpacing"/>
        <w:rPr>
          <w:rFonts w:cstheme="minorHAnsi"/>
          <w:b/>
          <w:color w:val="333333"/>
          <w:sz w:val="14"/>
          <w:szCs w:val="14"/>
          <w:shd w:val="clear" w:color="auto" w:fill="FFFFFF"/>
        </w:rPr>
      </w:pPr>
    </w:p>
    <w:p w:rsidR="00254EFF" w:rsidRDefault="00254EFF" w:rsidP="00E32FC4">
      <w:pPr>
        <w:pStyle w:val="NoSpacing"/>
        <w:rPr>
          <w:rFonts w:cstheme="minorHAnsi"/>
          <w:b/>
          <w:color w:val="333333"/>
          <w:sz w:val="14"/>
          <w:szCs w:val="14"/>
          <w:shd w:val="clear" w:color="auto" w:fill="FFFFFF"/>
        </w:rPr>
      </w:pPr>
    </w:p>
    <w:p w:rsidR="00E32FC4" w:rsidRPr="00E32FC4" w:rsidRDefault="00E32FC4" w:rsidP="00E32FC4">
      <w:pPr>
        <w:pStyle w:val="NoSpacing"/>
        <w:rPr>
          <w:rFonts w:cstheme="minorHAnsi"/>
          <w:b/>
          <w:color w:val="333333"/>
          <w:sz w:val="14"/>
          <w:szCs w:val="14"/>
          <w:shd w:val="clear" w:color="auto" w:fill="FFFFFF"/>
        </w:rPr>
      </w:pPr>
      <w:r w:rsidRPr="00E32FC4">
        <w:rPr>
          <w:rFonts w:cstheme="minorHAnsi"/>
          <w:b/>
          <w:color w:val="333333"/>
          <w:sz w:val="14"/>
          <w:szCs w:val="14"/>
          <w:shd w:val="clear" w:color="auto" w:fill="FFFFFF"/>
        </w:rPr>
        <w:t>For More Information Seek out the Cornell Guidelines for Pesticide Use:</w:t>
      </w:r>
    </w:p>
    <w:p w:rsidR="00E32FC4" w:rsidRPr="00E32FC4" w:rsidRDefault="00E32FC4" w:rsidP="00E32FC4">
      <w:pPr>
        <w:pStyle w:val="NoSpacing"/>
        <w:rPr>
          <w:rFonts w:cstheme="minorHAnsi"/>
          <w:sz w:val="14"/>
          <w:szCs w:val="14"/>
        </w:rPr>
      </w:pPr>
      <w:r w:rsidRPr="00E32FC4">
        <w:rPr>
          <w:rFonts w:cstheme="minorHAnsi"/>
          <w:color w:val="333333"/>
          <w:sz w:val="14"/>
          <w:szCs w:val="14"/>
          <w:shd w:val="clear" w:color="auto" w:fill="FFFFFF"/>
        </w:rPr>
        <w:t xml:space="preserve">The Cornell Guidelines offer the latest information on topics such as pest management, crop production, and landscape plant maintenance. Each title in the series is updated by Cornell University researchers and Extension specialists and is designed as a practical guides. </w:t>
      </w:r>
      <w:hyperlink r:id="rId29" w:history="1">
        <w:r w:rsidRPr="00E32FC4">
          <w:rPr>
            <w:color w:val="0000FF"/>
            <w:sz w:val="14"/>
            <w:szCs w:val="14"/>
            <w:u w:val="single"/>
          </w:rPr>
          <w:t>https://www.cornellstore.com/books/cornell-cooperative-ext-pmep-guidelines</w:t>
        </w:r>
      </w:hyperlink>
    </w:p>
    <w:p w:rsidR="00E32FC4" w:rsidRPr="00E32FC4" w:rsidRDefault="00E32FC4" w:rsidP="009B3B2F">
      <w:pPr>
        <w:spacing w:line="240" w:lineRule="auto"/>
        <w:rPr>
          <w:rFonts w:eastAsia="Calibri" w:cstheme="minorHAnsi"/>
          <w:color w:val="000000"/>
          <w:sz w:val="4"/>
        </w:rPr>
      </w:pPr>
    </w:p>
    <w:p w:rsidR="009B3B2F" w:rsidRPr="008456F7" w:rsidRDefault="009B3B2F" w:rsidP="009B3B2F">
      <w:pPr>
        <w:pStyle w:val="Title"/>
        <w:rPr>
          <w:sz w:val="2"/>
        </w:rPr>
      </w:pPr>
    </w:p>
    <w:p w:rsidR="009B3B2F" w:rsidRPr="009B3B2F" w:rsidRDefault="009B3B2F" w:rsidP="009B3B2F">
      <w:pPr>
        <w:pStyle w:val="Heading1"/>
        <w:spacing w:before="0"/>
        <w:rPr>
          <w:b/>
          <w:color w:val="2E74B5" w:themeColor="accent1" w:themeShade="BF"/>
          <w:u w:val="single"/>
        </w:rPr>
      </w:pPr>
      <w:r w:rsidRPr="009B3B2F">
        <w:rPr>
          <w:b/>
          <w:color w:val="2E74B5" w:themeColor="accent1" w:themeShade="BF"/>
          <w:u w:val="single"/>
        </w:rPr>
        <w:t>Native Replacements</w:t>
      </w:r>
    </w:p>
    <w:p w:rsidR="00704976" w:rsidRPr="00704976" w:rsidRDefault="00520302" w:rsidP="00704976">
      <w:pPr>
        <w:pStyle w:val="NormalWeb"/>
        <w:shd w:val="clear" w:color="auto" w:fill="FFFFFF"/>
        <w:spacing w:before="0" w:beforeAutospacing="0" w:after="0" w:afterAutospacing="0"/>
      </w:pPr>
      <w:r>
        <w:rPr>
          <w:rFonts w:ascii="Calibri" w:hAnsi="Calibri" w:cs="Calibri"/>
          <w:sz w:val="22"/>
          <w:szCs w:val="22"/>
        </w:rPr>
        <w:t>After removing or treating winged burning bush</w:t>
      </w:r>
      <w:r w:rsidR="00704976" w:rsidRPr="00704976">
        <w:rPr>
          <w:rFonts w:ascii="Calibri" w:hAnsi="Calibri" w:cs="Calibri"/>
          <w:sz w:val="22"/>
          <w:szCs w:val="22"/>
        </w:rPr>
        <w:t>, it is important to reseed or plant the disturbed soils with native species common in the geographic area. Replanting will help restore the ecosystem and prevent old infestations from re-establishing. Consider using stress tolerant plants in harsh environments that are best suited to a given site.  If pre-existing native plants are present on site, protect these species from harm, during management.  The surrounding native species can then be used to aid in the heathy reestablishment of the area.</w:t>
      </w:r>
      <w:r w:rsidR="00704976" w:rsidRPr="00704976">
        <w:t xml:space="preserve"> </w:t>
      </w:r>
      <w:r w:rsidR="00704976" w:rsidRPr="00704976">
        <w:rPr>
          <w:rFonts w:ascii="Calibri" w:hAnsi="Calibri" w:cs="Calibri"/>
          <w:sz w:val="22"/>
          <w:szCs w:val="22"/>
        </w:rPr>
        <w:t>More information about native plants, shrubs and trees can be found:</w:t>
      </w:r>
    </w:p>
    <w:p w:rsidR="00F10903" w:rsidRPr="00F10903" w:rsidRDefault="00F10903" w:rsidP="00F10903">
      <w:pPr>
        <w:pStyle w:val="NoSpacing"/>
        <w:rPr>
          <w:sz w:val="16"/>
          <w:szCs w:val="22"/>
        </w:rPr>
      </w:pPr>
    </w:p>
    <w:p w:rsidR="00025699" w:rsidRDefault="00025699" w:rsidP="00025699">
      <w:pPr>
        <w:pStyle w:val="NoSpacing"/>
        <w:jc w:val="left"/>
        <w:rPr>
          <w:sz w:val="22"/>
          <w:szCs w:val="22"/>
        </w:rPr>
      </w:pPr>
      <w:r w:rsidRPr="00F10903">
        <w:rPr>
          <w:sz w:val="22"/>
          <w:szCs w:val="22"/>
        </w:rPr>
        <w:t xml:space="preserve">Alternatives to Ornamental Invasive Plants “A Sustainable Solution for New York State” </w:t>
      </w:r>
    </w:p>
    <w:p w:rsidR="00025699" w:rsidRDefault="002150A3" w:rsidP="00025699">
      <w:pPr>
        <w:pStyle w:val="NoSpacing"/>
        <w:numPr>
          <w:ilvl w:val="0"/>
          <w:numId w:val="3"/>
        </w:numPr>
        <w:jc w:val="left"/>
        <w:rPr>
          <w:sz w:val="22"/>
          <w:szCs w:val="22"/>
        </w:rPr>
      </w:pPr>
      <w:hyperlink r:id="rId30" w:history="1">
        <w:r w:rsidR="00025699" w:rsidRPr="00F10903">
          <w:rPr>
            <w:color w:val="0000FF"/>
            <w:sz w:val="22"/>
            <w:szCs w:val="22"/>
            <w:u w:val="single"/>
          </w:rPr>
          <w:t>https://nysipm.cornell.edu/sites/nysipm.cornell.edu/files/shared/documents/NYSIPM-alt-inv.pdf</w:t>
        </w:r>
      </w:hyperlink>
    </w:p>
    <w:p w:rsidR="00025699" w:rsidRPr="00F10903" w:rsidRDefault="00025699" w:rsidP="00025699">
      <w:pPr>
        <w:pStyle w:val="NoSpacing"/>
        <w:jc w:val="left"/>
        <w:rPr>
          <w:sz w:val="12"/>
          <w:szCs w:val="12"/>
        </w:rPr>
      </w:pPr>
    </w:p>
    <w:p w:rsidR="00025699" w:rsidRDefault="00025699" w:rsidP="00025699">
      <w:pPr>
        <w:pStyle w:val="NoSpacing"/>
        <w:jc w:val="left"/>
        <w:rPr>
          <w:sz w:val="22"/>
          <w:szCs w:val="22"/>
        </w:rPr>
      </w:pPr>
      <w:r w:rsidRPr="00F10903">
        <w:rPr>
          <w:sz w:val="22"/>
          <w:szCs w:val="22"/>
        </w:rPr>
        <w:t xml:space="preserve">NYSDEC Native Plant Factsheets </w:t>
      </w:r>
    </w:p>
    <w:p w:rsidR="00025699" w:rsidRPr="00F10903" w:rsidRDefault="002150A3" w:rsidP="00025699">
      <w:pPr>
        <w:pStyle w:val="NoSpacing"/>
        <w:numPr>
          <w:ilvl w:val="0"/>
          <w:numId w:val="3"/>
        </w:numPr>
        <w:jc w:val="left"/>
        <w:rPr>
          <w:sz w:val="22"/>
          <w:szCs w:val="22"/>
        </w:rPr>
      </w:pPr>
      <w:hyperlink r:id="rId31" w:history="1">
        <w:r w:rsidR="00025699" w:rsidRPr="00F10903">
          <w:rPr>
            <w:rStyle w:val="Hyperlink"/>
            <w:sz w:val="22"/>
            <w:szCs w:val="22"/>
          </w:rPr>
          <w:t>https://www.dec.ny.gov/docs/lands_forests_pdf/factnatives.pdf</w:t>
        </w:r>
      </w:hyperlink>
    </w:p>
    <w:p w:rsidR="00025699" w:rsidRPr="00F10903" w:rsidRDefault="00025699" w:rsidP="00025699">
      <w:pPr>
        <w:pStyle w:val="NoSpacing"/>
        <w:jc w:val="left"/>
        <w:rPr>
          <w:sz w:val="12"/>
          <w:szCs w:val="12"/>
        </w:rPr>
      </w:pPr>
    </w:p>
    <w:p w:rsidR="00025699" w:rsidRDefault="00025699" w:rsidP="00025699">
      <w:pPr>
        <w:pStyle w:val="NoSpacing"/>
        <w:jc w:val="left"/>
        <w:rPr>
          <w:sz w:val="22"/>
          <w:szCs w:val="22"/>
        </w:rPr>
      </w:pPr>
      <w:r w:rsidRPr="00F10903">
        <w:rPr>
          <w:sz w:val="22"/>
          <w:szCs w:val="22"/>
        </w:rPr>
        <w:t xml:space="preserve">Lady Bird Johnson Native Flower Database </w:t>
      </w:r>
    </w:p>
    <w:p w:rsidR="00025699" w:rsidRPr="00F10903" w:rsidRDefault="002150A3" w:rsidP="00025699">
      <w:pPr>
        <w:pStyle w:val="NoSpacing"/>
        <w:numPr>
          <w:ilvl w:val="0"/>
          <w:numId w:val="3"/>
        </w:numPr>
        <w:jc w:val="left"/>
        <w:rPr>
          <w:sz w:val="22"/>
          <w:szCs w:val="22"/>
        </w:rPr>
      </w:pPr>
      <w:hyperlink r:id="rId32" w:history="1">
        <w:r w:rsidR="00025699" w:rsidRPr="00F10903">
          <w:rPr>
            <w:rStyle w:val="Hyperlink"/>
            <w:sz w:val="22"/>
            <w:szCs w:val="22"/>
          </w:rPr>
          <w:t>https://www.wildflower.org/plants/</w:t>
        </w:r>
      </w:hyperlink>
    </w:p>
    <w:p w:rsidR="00025699" w:rsidRPr="00F10903" w:rsidRDefault="00025699" w:rsidP="00025699">
      <w:pPr>
        <w:pStyle w:val="NoSpacing"/>
        <w:jc w:val="left"/>
        <w:rPr>
          <w:sz w:val="12"/>
          <w:szCs w:val="12"/>
        </w:rPr>
      </w:pPr>
    </w:p>
    <w:p w:rsidR="00025699" w:rsidRDefault="00025699" w:rsidP="00025699">
      <w:pPr>
        <w:pStyle w:val="NoSpacing"/>
        <w:jc w:val="left"/>
        <w:rPr>
          <w:sz w:val="22"/>
          <w:szCs w:val="22"/>
        </w:rPr>
      </w:pPr>
      <w:r w:rsidRPr="00F10903">
        <w:rPr>
          <w:sz w:val="22"/>
          <w:szCs w:val="22"/>
        </w:rPr>
        <w:t xml:space="preserve">Westchester Community College Native Plant Center </w:t>
      </w:r>
    </w:p>
    <w:p w:rsidR="00025699" w:rsidRPr="00F10903" w:rsidRDefault="002150A3" w:rsidP="00025699">
      <w:pPr>
        <w:pStyle w:val="NoSpacing"/>
        <w:numPr>
          <w:ilvl w:val="0"/>
          <w:numId w:val="3"/>
        </w:numPr>
        <w:jc w:val="left"/>
        <w:rPr>
          <w:sz w:val="22"/>
          <w:szCs w:val="22"/>
        </w:rPr>
      </w:pPr>
      <w:hyperlink r:id="rId33" w:history="1">
        <w:r w:rsidR="00025699" w:rsidRPr="00F10903">
          <w:rPr>
            <w:rStyle w:val="Hyperlink"/>
            <w:sz w:val="22"/>
            <w:szCs w:val="22"/>
          </w:rPr>
          <w:t>https://www.sunywcc.edu/about/npc/</w:t>
        </w:r>
      </w:hyperlink>
    </w:p>
    <w:p w:rsidR="00025699" w:rsidRPr="009B3B2F" w:rsidRDefault="00025699" w:rsidP="00025699">
      <w:pPr>
        <w:pStyle w:val="Heading1"/>
        <w:spacing w:before="120"/>
        <w:rPr>
          <w:b/>
          <w:color w:val="2E74B5" w:themeColor="accent1" w:themeShade="BF"/>
          <w:u w:val="single"/>
        </w:rPr>
      </w:pPr>
      <w:r w:rsidRPr="009B3B2F">
        <w:rPr>
          <w:b/>
          <w:color w:val="2E74B5" w:themeColor="accent1" w:themeShade="BF"/>
          <w:u w:val="single"/>
        </w:rPr>
        <w:t>Definitions:</w:t>
      </w:r>
    </w:p>
    <w:p w:rsidR="00025699" w:rsidRPr="000B07F8" w:rsidRDefault="00025699" w:rsidP="00025699">
      <w:pPr>
        <w:pStyle w:val="NoSpacing"/>
        <w:spacing w:after="120"/>
        <w:rPr>
          <w:rFonts w:cstheme="minorHAnsi"/>
          <w:b/>
          <w:sz w:val="18"/>
          <w:szCs w:val="18"/>
        </w:rPr>
      </w:pPr>
      <w:r w:rsidRPr="000B07F8">
        <w:rPr>
          <w:rFonts w:cstheme="minorHAnsi"/>
          <w:b/>
          <w:sz w:val="18"/>
          <w:szCs w:val="18"/>
        </w:rPr>
        <w:t>Manual Control:</w:t>
      </w:r>
      <w:r w:rsidRPr="000B07F8">
        <w:rPr>
          <w:rFonts w:cstheme="minorHAnsi"/>
          <w:sz w:val="18"/>
          <w:szCs w:val="18"/>
        </w:rPr>
        <w:t xml:space="preserve"> a technique to remove small infestations. Some examples of manual control is hand-pulling, mulching, burning, digging, and removal of the entire plant, portions of a plant, nests, egg masses, or other life stages. This type of control is only economically feasible for small infestations. </w:t>
      </w:r>
    </w:p>
    <w:p w:rsidR="00025699" w:rsidRPr="000B07F8" w:rsidRDefault="00025699" w:rsidP="00025699">
      <w:pPr>
        <w:pStyle w:val="NoSpacing"/>
        <w:spacing w:after="120"/>
        <w:rPr>
          <w:rFonts w:cstheme="minorHAnsi"/>
          <w:sz w:val="18"/>
          <w:szCs w:val="18"/>
        </w:rPr>
      </w:pPr>
      <w:r w:rsidRPr="000B07F8">
        <w:rPr>
          <w:rFonts w:cstheme="minorHAnsi"/>
          <w:b/>
          <w:sz w:val="18"/>
          <w:szCs w:val="18"/>
        </w:rPr>
        <w:t>Herbicide Control:</w:t>
      </w:r>
      <w:r w:rsidRPr="000B07F8">
        <w:rPr>
          <w:rFonts w:cstheme="minorHAnsi"/>
          <w:sz w:val="18"/>
          <w:szCs w:val="18"/>
        </w:rPr>
        <w:t xml:space="preserve"> a technique which uses chemicals to remove or decrease the population of a species. Herbicides are usually one of the last choices for control as they are usually expensive and have adverse effects to the environment. There are different methods to apply an herbicide. Some examples are: foliar spray, basal bark, bundle and cut, and cut-stump treatment.</w:t>
      </w:r>
    </w:p>
    <w:p w:rsidR="00025699" w:rsidRPr="000B07F8" w:rsidRDefault="00025699" w:rsidP="00025699">
      <w:pPr>
        <w:pStyle w:val="NoSpacing"/>
        <w:spacing w:after="120"/>
        <w:rPr>
          <w:rFonts w:cstheme="minorHAnsi"/>
          <w:sz w:val="18"/>
          <w:szCs w:val="18"/>
        </w:rPr>
      </w:pPr>
      <w:r w:rsidRPr="000B07F8">
        <w:rPr>
          <w:rFonts w:cstheme="minorHAnsi"/>
          <w:b/>
          <w:sz w:val="18"/>
          <w:szCs w:val="18"/>
        </w:rPr>
        <w:t>Biological Control:</w:t>
      </w:r>
      <w:r w:rsidRPr="000B07F8">
        <w:rPr>
          <w:rFonts w:cstheme="minorHAnsi"/>
          <w:sz w:val="18"/>
          <w:szCs w:val="18"/>
        </w:rPr>
        <w:t xml:space="preserve"> a technique where an animal, insect, fungi or disease is used to manage a large invasive species population. This control species is studied intensively to see if there could be any negative effects for native species.</w:t>
      </w:r>
    </w:p>
    <w:p w:rsidR="00025699" w:rsidRPr="000B07F8" w:rsidRDefault="00025699" w:rsidP="00025699">
      <w:pPr>
        <w:pStyle w:val="NoSpacing"/>
        <w:spacing w:after="120"/>
        <w:rPr>
          <w:rFonts w:cstheme="minorHAnsi"/>
          <w:sz w:val="18"/>
          <w:szCs w:val="18"/>
        </w:rPr>
      </w:pPr>
      <w:r w:rsidRPr="000B07F8">
        <w:rPr>
          <w:rFonts w:cstheme="minorHAnsi"/>
          <w:b/>
          <w:sz w:val="18"/>
          <w:szCs w:val="18"/>
        </w:rPr>
        <w:t>Foliar Spray:</w:t>
      </w:r>
      <w:r w:rsidRPr="000B07F8">
        <w:rPr>
          <w:rFonts w:cstheme="minorHAnsi"/>
          <w:sz w:val="18"/>
          <w:szCs w:val="18"/>
        </w:rPr>
        <w:t xml:space="preserve"> method of herbicide control where the chemical is sprayed directly on the leaves. Sprayers can be hand held, on a backpack or mounted on a vehicle. If a plant has a waxy surface, a surfactant may be needed to allow the herbicide to work.</w:t>
      </w:r>
    </w:p>
    <w:p w:rsidR="00025699" w:rsidRPr="000B07F8" w:rsidRDefault="00025699" w:rsidP="00025699">
      <w:pPr>
        <w:pStyle w:val="NoSpacing"/>
        <w:spacing w:after="120"/>
        <w:rPr>
          <w:rFonts w:cstheme="minorHAnsi"/>
          <w:b/>
          <w:sz w:val="18"/>
          <w:szCs w:val="18"/>
        </w:rPr>
      </w:pPr>
      <w:r w:rsidRPr="000B07F8">
        <w:rPr>
          <w:rFonts w:cstheme="minorHAnsi"/>
          <w:b/>
          <w:sz w:val="18"/>
          <w:szCs w:val="18"/>
        </w:rPr>
        <w:t xml:space="preserve">Cut-stump treatment: </w:t>
      </w:r>
      <w:r w:rsidRPr="000B07F8">
        <w:rPr>
          <w:rFonts w:cstheme="minorHAnsi"/>
          <w:sz w:val="18"/>
          <w:szCs w:val="18"/>
        </w:rPr>
        <w:t xml:space="preserve">method of herbicide control where the stem is cut, near the base of the plant, and an herbicide is applied. Water-based herbicides should be applied immediately following the stem cut while oil-based can be applied later. The herbicide can be applied use a sprayer or sponge/paint brush. </w:t>
      </w:r>
    </w:p>
    <w:p w:rsidR="00025699" w:rsidRPr="000B07F8" w:rsidRDefault="00025699" w:rsidP="00025699">
      <w:pPr>
        <w:pStyle w:val="NoSpacing"/>
        <w:spacing w:after="120"/>
        <w:rPr>
          <w:sz w:val="18"/>
          <w:szCs w:val="18"/>
        </w:rPr>
      </w:pPr>
      <w:r w:rsidRPr="000B07F8">
        <w:rPr>
          <w:rFonts w:cstheme="minorHAnsi"/>
          <w:b/>
          <w:sz w:val="18"/>
          <w:szCs w:val="18"/>
        </w:rPr>
        <w:t>Selective herbicides:</w:t>
      </w:r>
      <w:r w:rsidRPr="000B07F8">
        <w:rPr>
          <w:rFonts w:cstheme="minorHAnsi"/>
          <w:sz w:val="18"/>
          <w:szCs w:val="18"/>
        </w:rPr>
        <w:t xml:space="preserve"> a type of herbicide which kills specific groups of plants but not others. For examples, a selective herbicide may kill broadleaf plants, like dandelions, but not grasses.</w:t>
      </w:r>
    </w:p>
    <w:p w:rsidR="00025699" w:rsidRDefault="00025699" w:rsidP="00025699">
      <w:pPr>
        <w:rPr>
          <w:sz w:val="18"/>
          <w:szCs w:val="18"/>
        </w:rPr>
      </w:pPr>
      <w:r w:rsidRPr="003C0F94">
        <w:rPr>
          <w:noProof/>
          <w:sz w:val="18"/>
          <w:szCs w:val="18"/>
        </w:rPr>
        <mc:AlternateContent>
          <mc:Choice Requires="wps">
            <w:drawing>
              <wp:anchor distT="45720" distB="45720" distL="114300" distR="114300" simplePos="0" relativeHeight="251669504" behindDoc="0" locked="0" layoutInCell="1" allowOverlap="1" wp14:anchorId="47C44C81" wp14:editId="50B7BE90">
                <wp:simplePos x="0" y="0"/>
                <wp:positionH relativeFrom="margin">
                  <wp:posOffset>-133350</wp:posOffset>
                </wp:positionH>
                <wp:positionV relativeFrom="paragraph">
                  <wp:posOffset>384175</wp:posOffset>
                </wp:positionV>
                <wp:extent cx="6334125" cy="10953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95375"/>
                        </a:xfrm>
                        <a:prstGeom prst="rect">
                          <a:avLst/>
                        </a:prstGeom>
                        <a:noFill/>
                        <a:ln w="9525">
                          <a:noFill/>
                          <a:miter lim="800000"/>
                          <a:headEnd/>
                          <a:tailEnd/>
                        </a:ln>
                      </wps:spPr>
                      <wps:txbx>
                        <w:txbxContent>
                          <w:p w:rsidR="00025699" w:rsidRPr="002D4B82" w:rsidRDefault="00025699" w:rsidP="00025699">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1" w:name="Other_Pesticide_Guidelines"/>
                            <w:bookmarkStart w:id="2" w:name="B._Programs_with_Animals"/>
                            <w:bookmarkStart w:id="3" w:name="_bookmark0"/>
                            <w:bookmarkEnd w:id="1"/>
                            <w:bookmarkEnd w:id="2"/>
                            <w:bookmarkEnd w:id="3"/>
                            <w:r w:rsidRPr="002D4B82">
                              <w:rPr>
                                <w:rFonts w:ascii="Verdana" w:eastAsiaTheme="minorHAnsi" w:hAnsi="Verdana" w:cs="Verdana"/>
                                <w:sz w:val="14"/>
                                <w:szCs w:val="14"/>
                              </w:rPr>
                              <w:t>DISCLAIMER</w:t>
                            </w:r>
                          </w:p>
                          <w:p w:rsidR="00025699" w:rsidRPr="002D4B82" w:rsidRDefault="00025699" w:rsidP="00025699">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025699" w:rsidRPr="002D4B82" w:rsidRDefault="00025699" w:rsidP="00025699">
                            <w:pPr>
                              <w:jc w:val="cente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44C81" id="_x0000_s1030" type="#_x0000_t202" style="position:absolute;left:0;text-align:left;margin-left:-10.5pt;margin-top:30.25pt;width:498.75pt;height:8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" filled="f" stroked="f">
                <v:textbox>
                  <w:txbxContent>
                    <w:p w:rsidR="00025699" w:rsidRPr="002D4B82" w:rsidRDefault="00025699" w:rsidP="00025699">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4" w:name="Other_Pesticide_Guidelines"/>
                      <w:bookmarkStart w:id="5" w:name="B._Programs_with_Animals"/>
                      <w:bookmarkStart w:id="6" w:name="_bookmark0"/>
                      <w:bookmarkEnd w:id="4"/>
                      <w:bookmarkEnd w:id="5"/>
                      <w:bookmarkEnd w:id="6"/>
                      <w:r w:rsidRPr="002D4B82">
                        <w:rPr>
                          <w:rFonts w:ascii="Verdana" w:eastAsiaTheme="minorHAnsi" w:hAnsi="Verdana" w:cs="Verdana"/>
                          <w:sz w:val="14"/>
                          <w:szCs w:val="14"/>
                        </w:rPr>
                        <w:t>DISCLAIMER</w:t>
                      </w:r>
                    </w:p>
                    <w:p w:rsidR="00025699" w:rsidRPr="002D4B82" w:rsidRDefault="00025699" w:rsidP="00025699">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025699" w:rsidRPr="002D4B82" w:rsidRDefault="00025699" w:rsidP="00025699">
                      <w:pPr>
                        <w:jc w:val="center"/>
                        <w:rPr>
                          <w:i/>
                          <w:sz w:val="16"/>
                          <w:szCs w:val="16"/>
                        </w:rPr>
                      </w:pPr>
                    </w:p>
                  </w:txbxContent>
                </v:textbox>
                <w10:wrap anchorx="margin"/>
              </v:shape>
            </w:pict>
          </mc:Fallback>
        </mc:AlternateContent>
      </w:r>
      <w:r w:rsidRPr="000B07F8">
        <w:rPr>
          <w:b/>
          <w:sz w:val="18"/>
          <w:szCs w:val="18"/>
        </w:rPr>
        <w:t>Non-selective herbicides:</w:t>
      </w:r>
      <w:r w:rsidRPr="000B07F8">
        <w:rPr>
          <w:sz w:val="18"/>
          <w:szCs w:val="18"/>
        </w:rPr>
        <w:t xml:space="preserve"> a type of herbicide which kills all types of plants. When using this herbicide, any plant that is sprayed will be effected.</w:t>
      </w:r>
    </w:p>
    <w:p w:rsidR="00025699" w:rsidRDefault="00025699" w:rsidP="00025699">
      <w:pPr>
        <w:jc w:val="left"/>
        <w:rPr>
          <w:sz w:val="24"/>
        </w:rPr>
      </w:pPr>
    </w:p>
    <w:p w:rsidR="00025699" w:rsidRPr="00C75D7D" w:rsidRDefault="00025699" w:rsidP="00025699">
      <w:pPr>
        <w:jc w:val="left"/>
        <w:rPr>
          <w:sz w:val="24"/>
        </w:rPr>
      </w:pPr>
    </w:p>
    <w:p w:rsidR="00025699" w:rsidRDefault="00025699" w:rsidP="00025699">
      <w:pPr>
        <w:tabs>
          <w:tab w:val="left" w:pos="1725"/>
        </w:tabs>
        <w:rPr>
          <w:rFonts w:eastAsia="Calibri"/>
          <w:sz w:val="16"/>
        </w:rPr>
      </w:pPr>
    </w:p>
    <w:p w:rsidR="00025699" w:rsidRPr="00374189" w:rsidRDefault="002150A3" w:rsidP="00025699">
      <w:pPr>
        <w:tabs>
          <w:tab w:val="left" w:pos="1725"/>
        </w:tabs>
      </w:pPr>
      <w:r>
        <w:rPr>
          <w:rFonts w:eastAsia="Calibri"/>
          <w:sz w:val="16"/>
        </w:rPr>
        <w:pict>
          <v:rect id="_x0000_i1025" style="width:0;height:1.5pt" o:hralign="center" o:hrstd="t" o:hr="t" fillcolor="#a0a0a0" stroked="f"/>
        </w:pict>
      </w:r>
      <w:r w:rsidR="00025699" w:rsidRPr="008D70F8">
        <w:rPr>
          <w:noProof/>
          <w:sz w:val="16"/>
        </w:rPr>
        <mc:AlternateContent>
          <mc:Choice Requires="wps">
            <w:drawing>
              <wp:anchor distT="0" distB="0" distL="114300" distR="114300" simplePos="0" relativeHeight="251668480" behindDoc="0" locked="0" layoutInCell="1" allowOverlap="1" wp14:anchorId="34168204" wp14:editId="5E8695EA">
                <wp:simplePos x="0" y="0"/>
                <wp:positionH relativeFrom="column">
                  <wp:posOffset>4280535</wp:posOffset>
                </wp:positionH>
                <wp:positionV relativeFrom="paragraph">
                  <wp:posOffset>128270</wp:posOffset>
                </wp:positionV>
                <wp:extent cx="2051685" cy="722630"/>
                <wp:effectExtent l="0" t="0" r="5715" b="1270"/>
                <wp:wrapNone/>
                <wp:docPr id="15" name="Text Box 15"/>
                <wp:cNvGraphicFramePr/>
                <a:graphic xmlns:a="http://schemas.openxmlformats.org/drawingml/2006/main">
                  <a:graphicData uri="http://schemas.microsoft.com/office/word/2010/wordprocessingShape">
                    <wps:wsp>
                      <wps:cNvSpPr txBox="1"/>
                      <wps:spPr>
                        <a:xfrm>
                          <a:off x="0" y="0"/>
                          <a:ext cx="2051685" cy="722630"/>
                        </a:xfrm>
                        <a:prstGeom prst="rect">
                          <a:avLst/>
                        </a:prstGeom>
                        <a:solidFill>
                          <a:schemeClr val="lt1"/>
                        </a:solidFill>
                        <a:ln w="6350">
                          <a:noFill/>
                        </a:ln>
                      </wps:spPr>
                      <wps:txbx>
                        <w:txbxContent>
                          <w:p w:rsidR="00025699" w:rsidRDefault="00025699" w:rsidP="00025699">
                            <w:r>
                              <w:rPr>
                                <w:noProof/>
                              </w:rPr>
                              <w:drawing>
                                <wp:inline distT="0" distB="0" distL="0" distR="0" wp14:anchorId="4304111A" wp14:editId="0E10E5EB">
                                  <wp:extent cx="1660437" cy="522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34">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168204" id="Text Box 15" o:spid="_x0000_s1031" type="#_x0000_t202" style="position:absolute;left:0;text-align:left;margin-left:337.05pt;margin-top:10.1pt;width:161.55pt;height:5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" fillcolor="white [3201]" stroked="f" strokeweight=".5pt">
                <v:textbox>
                  <w:txbxContent>
                    <w:p w:rsidR="00025699" w:rsidRDefault="00025699" w:rsidP="00025699">
                      <w:r>
                        <w:rPr>
                          <w:noProof/>
                        </w:rPr>
                        <w:drawing>
                          <wp:inline distT="0" distB="0" distL="0" distR="0" wp14:anchorId="4304111A" wp14:editId="0E10E5EB">
                            <wp:extent cx="1660437" cy="522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35">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v:textbox>
              </v:shape>
            </w:pict>
          </mc:Fallback>
        </mc:AlternateContent>
      </w:r>
    </w:p>
    <w:p w:rsidR="00025699" w:rsidRPr="008D70F8" w:rsidRDefault="00025699" w:rsidP="00025699">
      <w:pPr>
        <w:pStyle w:val="NoSpacing"/>
        <w:jc w:val="left"/>
        <w:rPr>
          <w:rFonts w:eastAsia="Calibri"/>
          <w:sz w:val="18"/>
        </w:rPr>
      </w:pPr>
      <w:r w:rsidRPr="008D70F8">
        <w:rPr>
          <w:rFonts w:eastAsia="Calibri"/>
          <w:sz w:val="18"/>
        </w:rPr>
        <w:t xml:space="preserve">The New York State Department of Environmental Conservation provides financial support </w:t>
      </w:r>
    </w:p>
    <w:p w:rsidR="00025699" w:rsidRPr="008951D8" w:rsidRDefault="00025699" w:rsidP="00025699">
      <w:pPr>
        <w:pStyle w:val="NoSpacing"/>
        <w:jc w:val="left"/>
        <w:rPr>
          <w:rFonts w:eastAsia="Calibri"/>
          <w:sz w:val="18"/>
        </w:rPr>
      </w:pPr>
      <w:proofErr w:type="gramStart"/>
      <w:r w:rsidRPr="008D70F8">
        <w:rPr>
          <w:rFonts w:eastAsia="Calibri"/>
          <w:sz w:val="18"/>
        </w:rPr>
        <w:t>to</w:t>
      </w:r>
      <w:proofErr w:type="gramEnd"/>
      <w:r w:rsidRPr="008D70F8">
        <w:rPr>
          <w:rFonts w:eastAsia="Calibri"/>
          <w:sz w:val="18"/>
        </w:rPr>
        <w:t xml:space="preserve"> The Capital Mohawk PRISM via the Environmental Protect</w:t>
      </w:r>
      <w:r>
        <w:rPr>
          <w:rFonts w:eastAsia="Calibri"/>
          <w:sz w:val="18"/>
        </w:rPr>
        <w:t>ion Fund.</w:t>
      </w:r>
    </w:p>
    <w:sectPr w:rsidR="00025699" w:rsidRPr="008951D8" w:rsidSect="008D70F8">
      <w:type w:val="continuous"/>
      <w:pgSz w:w="12240" w:h="15840"/>
      <w:pgMar w:top="1152" w:right="1440"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41" w:rsidRDefault="003562F0">
      <w:pPr>
        <w:spacing w:after="0" w:line="240" w:lineRule="auto"/>
      </w:pPr>
      <w:r>
        <w:separator/>
      </w:r>
    </w:p>
  </w:endnote>
  <w:endnote w:type="continuationSeparator" w:id="0">
    <w:p w:rsidR="00585F41" w:rsidRDefault="0035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A3" w:rsidRDefault="00215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A3" w:rsidRDefault="00215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A3" w:rsidRDefault="00215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41" w:rsidRDefault="003562F0">
      <w:pPr>
        <w:spacing w:after="0" w:line="240" w:lineRule="auto"/>
      </w:pPr>
      <w:r>
        <w:separator/>
      </w:r>
    </w:p>
  </w:footnote>
  <w:footnote w:type="continuationSeparator" w:id="0">
    <w:p w:rsidR="00585F41" w:rsidRDefault="0035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A3" w:rsidRDefault="00215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A3" w:rsidRPr="00252AB7" w:rsidRDefault="002150A3" w:rsidP="002150A3">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29F691DF" wp14:editId="7346CEA2">
              <wp:simplePos x="0" y="0"/>
              <wp:positionH relativeFrom="margin">
                <wp:posOffset>2867025</wp:posOffset>
              </wp:positionH>
              <wp:positionV relativeFrom="paragraph">
                <wp:posOffset>-76200</wp:posOffset>
              </wp:positionV>
              <wp:extent cx="3149600" cy="695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2150A3" w:rsidRDefault="002150A3" w:rsidP="002150A3">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2150A3" w:rsidRDefault="002150A3" w:rsidP="002150A3">
                          <w:pPr>
                            <w:pStyle w:val="NoSpacing"/>
                            <w:jc w:val="right"/>
                            <w:rPr>
                              <w:szCs w:val="24"/>
                            </w:rPr>
                          </w:pPr>
                          <w:r w:rsidRPr="005B291D">
                            <w:rPr>
                              <w:szCs w:val="24"/>
                            </w:rPr>
                            <w:t>50 West High St</w:t>
                          </w:r>
                          <w:r>
                            <w:rPr>
                              <w:szCs w:val="24"/>
                            </w:rPr>
                            <w:t xml:space="preserve">.   </w:t>
                          </w:r>
                        </w:p>
                        <w:p w:rsidR="002150A3" w:rsidRDefault="002150A3" w:rsidP="002150A3">
                          <w:pPr>
                            <w:pStyle w:val="NoSpacing"/>
                            <w:jc w:val="right"/>
                            <w:rPr>
                              <w:szCs w:val="24"/>
                            </w:rPr>
                          </w:pPr>
                          <w:r>
                            <w:rPr>
                              <w:szCs w:val="24"/>
                            </w:rPr>
                            <w:t>Ballston Spa, NY 12020</w:t>
                          </w:r>
                        </w:p>
                        <w:p w:rsidR="002150A3" w:rsidRPr="005B291D" w:rsidRDefault="002150A3" w:rsidP="002150A3">
                          <w:pPr>
                            <w:pStyle w:val="NoSpacing"/>
                            <w:jc w:val="right"/>
                            <w:rPr>
                              <w:szCs w:val="24"/>
                            </w:rPr>
                          </w:pPr>
                          <w:r>
                            <w:rPr>
                              <w:szCs w:val="24"/>
                            </w:rPr>
                            <w:t>(518)885-8995</w:t>
                          </w:r>
                        </w:p>
                        <w:p w:rsidR="002150A3" w:rsidRDefault="002150A3" w:rsidP="002150A3">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2150A3" w:rsidRPr="00E04786" w:rsidRDefault="002150A3" w:rsidP="002150A3">
                          <w:pPr>
                            <w:pStyle w:val="NoSpacing"/>
                            <w:ind w:left="7200"/>
                            <w:jc w:val="right"/>
                            <w:rPr>
                              <w:szCs w:val="24"/>
                            </w:rPr>
                          </w:pPr>
                          <w:r w:rsidRPr="00E04786">
                            <w:rPr>
                              <w:szCs w:val="24"/>
                            </w:rPr>
                            <w:t>(518)885-8995</w:t>
                          </w:r>
                        </w:p>
                        <w:p w:rsidR="002150A3" w:rsidRDefault="002150A3" w:rsidP="002150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691DF" id="_x0000_t202" coordsize="21600,21600" o:spt="202" path="m,l,21600r21600,l21600,xe">
              <v:stroke joinstyle="miter"/>
              <v:path gradientshapeok="t" o:connecttype="rect"/>
            </v:shapetype>
            <v:shape id="Text Box 1" o:spid="_x0000_s1032"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A36iQCwCAABRBAAADgAAAAAAAAAAAAAAAAAuAgAA&#10;ZHJzL2Uyb0RvYy54bWxQSwECLQAUAAYACAAAACEAJLQjb+EAAAAKAQAADwAAAAAAAAAAAAAAAACG&#10;BAAAZHJzL2Rvd25yZXYueG1sUEsFBgAAAAAEAAQA8wAAAJQFAAAAAA==&#10;" filled="f" stroked="f" strokeweight=".5pt">
              <v:textbox>
                <w:txbxContent>
                  <w:p w:rsidR="002150A3" w:rsidRDefault="002150A3" w:rsidP="002150A3">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2150A3" w:rsidRDefault="002150A3" w:rsidP="002150A3">
                    <w:pPr>
                      <w:pStyle w:val="NoSpacing"/>
                      <w:jc w:val="right"/>
                      <w:rPr>
                        <w:szCs w:val="24"/>
                      </w:rPr>
                    </w:pPr>
                    <w:r w:rsidRPr="005B291D">
                      <w:rPr>
                        <w:szCs w:val="24"/>
                      </w:rPr>
                      <w:t>50 West High St</w:t>
                    </w:r>
                    <w:r>
                      <w:rPr>
                        <w:szCs w:val="24"/>
                      </w:rPr>
                      <w:t xml:space="preserve">.   </w:t>
                    </w:r>
                  </w:p>
                  <w:p w:rsidR="002150A3" w:rsidRDefault="002150A3" w:rsidP="002150A3">
                    <w:pPr>
                      <w:pStyle w:val="NoSpacing"/>
                      <w:jc w:val="right"/>
                      <w:rPr>
                        <w:szCs w:val="24"/>
                      </w:rPr>
                    </w:pPr>
                    <w:r>
                      <w:rPr>
                        <w:szCs w:val="24"/>
                      </w:rPr>
                      <w:t>Ballston Spa, NY 12020</w:t>
                    </w:r>
                  </w:p>
                  <w:p w:rsidR="002150A3" w:rsidRPr="005B291D" w:rsidRDefault="002150A3" w:rsidP="002150A3">
                    <w:pPr>
                      <w:pStyle w:val="NoSpacing"/>
                      <w:jc w:val="right"/>
                      <w:rPr>
                        <w:szCs w:val="24"/>
                      </w:rPr>
                    </w:pPr>
                    <w:r>
                      <w:rPr>
                        <w:szCs w:val="24"/>
                      </w:rPr>
                      <w:t>(518)885-8995</w:t>
                    </w:r>
                  </w:p>
                  <w:p w:rsidR="002150A3" w:rsidRDefault="002150A3" w:rsidP="002150A3">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2150A3" w:rsidRPr="00E04786" w:rsidRDefault="002150A3" w:rsidP="002150A3">
                    <w:pPr>
                      <w:pStyle w:val="NoSpacing"/>
                      <w:ind w:left="7200"/>
                      <w:jc w:val="right"/>
                      <w:rPr>
                        <w:szCs w:val="24"/>
                      </w:rPr>
                    </w:pPr>
                    <w:r w:rsidRPr="00E04786">
                      <w:rPr>
                        <w:szCs w:val="24"/>
                      </w:rPr>
                      <w:t>(518)885-8995</w:t>
                    </w:r>
                  </w:p>
                  <w:p w:rsidR="002150A3" w:rsidRDefault="002150A3" w:rsidP="002150A3"/>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7E7206A6" wp14:editId="7775FA6C">
              <wp:simplePos x="0" y="0"/>
              <wp:positionH relativeFrom="column">
                <wp:posOffset>-238125</wp:posOffset>
              </wp:positionH>
              <wp:positionV relativeFrom="paragraph">
                <wp:posOffset>-200025</wp:posOffset>
              </wp:positionV>
              <wp:extent cx="828675" cy="752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2150A3" w:rsidRDefault="002150A3" w:rsidP="002150A3">
                          <w:r>
                            <w:rPr>
                              <w:noProof/>
                            </w:rPr>
                            <w:drawing>
                              <wp:inline distT="0" distB="0" distL="0" distR="0" wp14:anchorId="6272A7DD" wp14:editId="639EAF99">
                                <wp:extent cx="638175" cy="704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06A6" id="Text Box 14" o:spid="_x0000_s1033"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No7JbguAgAAWQQAAA4AAAAAAAAAAAAAAAAALgIA&#10;AGRycy9lMm9Eb2MueG1sUEsBAi0AFAAGAAgAAAAhAIRY0GLgAAAACQEAAA8AAAAAAAAAAAAAAAAA&#10;iAQAAGRycy9kb3ducmV2LnhtbFBLBQYAAAAABAAEAPMAAACVBQAAAAA=&#10;" filled="f" stroked="f" strokeweight=".5pt">
              <v:textbox>
                <w:txbxContent>
                  <w:p w:rsidR="002150A3" w:rsidRDefault="002150A3" w:rsidP="002150A3">
                    <w:r>
                      <w:rPr>
                        <w:noProof/>
                      </w:rPr>
                      <w:drawing>
                        <wp:inline distT="0" distB="0" distL="0" distR="0" wp14:anchorId="6272A7DD" wp14:editId="639EAF99">
                          <wp:extent cx="638175" cy="704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2150A3" w:rsidRDefault="002150A3" w:rsidP="002150A3">
    <w:pPr>
      <w:pStyle w:val="NoSpacing"/>
      <w:tabs>
        <w:tab w:val="right" w:pos="7810"/>
      </w:tabs>
      <w:jc w:val="left"/>
      <w:rPr>
        <w:szCs w:val="24"/>
      </w:rPr>
    </w:pPr>
    <w:r>
      <w:rPr>
        <w:szCs w:val="24"/>
      </w:rPr>
      <w:t xml:space="preserve">                  </w:t>
    </w:r>
    <w:r w:rsidRPr="00E04786">
      <w:rPr>
        <w:szCs w:val="24"/>
      </w:rPr>
      <w:t>Invasive Species Management</w:t>
    </w:r>
  </w:p>
  <w:p w:rsidR="002150A3" w:rsidRPr="00F53699" w:rsidRDefault="002150A3" w:rsidP="002150A3">
    <w:pPr>
      <w:pStyle w:val="NoSpacing"/>
      <w:jc w:val="left"/>
      <w:rPr>
        <w:szCs w:val="24"/>
      </w:rPr>
    </w:pPr>
    <w:r>
      <w:rPr>
        <w:szCs w:val="24"/>
      </w:rPr>
      <w:t xml:space="preserve">        </w:t>
    </w:r>
    <w:r>
      <w:rPr>
        <w:szCs w:val="24"/>
      </w:rPr>
      <w:tab/>
      <w:t xml:space="preserve">  Capital Region                                                                                         </w:t>
    </w:r>
    <w:r w:rsidRPr="00E04786">
      <w:rPr>
        <w:szCs w:val="24"/>
      </w:rPr>
      <w:t xml:space="preserve">                                          </w:t>
    </w:r>
  </w:p>
  <w:p w:rsidR="002150A3" w:rsidRPr="00F53699" w:rsidRDefault="002150A3" w:rsidP="002150A3">
    <w:pPr>
      <w:pStyle w:val="NoSpacing"/>
      <w:jc w:val="left"/>
      <w:rPr>
        <w:szCs w:val="24"/>
      </w:rPr>
    </w:pPr>
    <w:r w:rsidRPr="00E04786">
      <w:rPr>
        <w:szCs w:val="24"/>
      </w:rPr>
      <w:t xml:space="preserve"> </w:t>
    </w:r>
  </w:p>
  <w:p w:rsidR="000F0DC0" w:rsidRDefault="002150A3">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A3" w:rsidRDefault="00215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51F0"/>
    <w:multiLevelType w:val="hybridMultilevel"/>
    <w:tmpl w:val="0A20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03EAD"/>
    <w:multiLevelType w:val="hybridMultilevel"/>
    <w:tmpl w:val="1CCC0E2A"/>
    <w:lvl w:ilvl="0" w:tplc="0D2C9BE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5586E"/>
    <w:multiLevelType w:val="hybridMultilevel"/>
    <w:tmpl w:val="983E0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B16188"/>
    <w:multiLevelType w:val="hybridMultilevel"/>
    <w:tmpl w:val="9050E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C2099F"/>
    <w:multiLevelType w:val="hybridMultilevel"/>
    <w:tmpl w:val="A6EA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27F47"/>
    <w:multiLevelType w:val="hybridMultilevel"/>
    <w:tmpl w:val="EE04D2E2"/>
    <w:lvl w:ilvl="0" w:tplc="63C26E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B10EC"/>
    <w:multiLevelType w:val="hybridMultilevel"/>
    <w:tmpl w:val="8324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366CDC"/>
    <w:multiLevelType w:val="hybridMultilevel"/>
    <w:tmpl w:val="BDFC1A94"/>
    <w:lvl w:ilvl="0" w:tplc="ADD410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2F"/>
    <w:rsid w:val="00006059"/>
    <w:rsid w:val="00006F18"/>
    <w:rsid w:val="0002522F"/>
    <w:rsid w:val="00025699"/>
    <w:rsid w:val="00075BC1"/>
    <w:rsid w:val="000978FF"/>
    <w:rsid w:val="00103639"/>
    <w:rsid w:val="002150A3"/>
    <w:rsid w:val="00254EFF"/>
    <w:rsid w:val="002979B0"/>
    <w:rsid w:val="002D4B82"/>
    <w:rsid w:val="002F3B2D"/>
    <w:rsid w:val="00314AA7"/>
    <w:rsid w:val="00353B92"/>
    <w:rsid w:val="003562F0"/>
    <w:rsid w:val="00441F88"/>
    <w:rsid w:val="0044755F"/>
    <w:rsid w:val="00520302"/>
    <w:rsid w:val="00567610"/>
    <w:rsid w:val="00585F41"/>
    <w:rsid w:val="00603038"/>
    <w:rsid w:val="00704976"/>
    <w:rsid w:val="00800E12"/>
    <w:rsid w:val="008D1C15"/>
    <w:rsid w:val="008F170C"/>
    <w:rsid w:val="009871CC"/>
    <w:rsid w:val="009B3B2F"/>
    <w:rsid w:val="00A13513"/>
    <w:rsid w:val="00A663E7"/>
    <w:rsid w:val="00AB21BC"/>
    <w:rsid w:val="00AF2A30"/>
    <w:rsid w:val="00C35F99"/>
    <w:rsid w:val="00D1402A"/>
    <w:rsid w:val="00DD26D5"/>
    <w:rsid w:val="00DD60B5"/>
    <w:rsid w:val="00E32FC4"/>
    <w:rsid w:val="00F10903"/>
    <w:rsid w:val="00FB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7803AA-9386-4AD6-98A4-4CC0D905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2F"/>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9B3B2F"/>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B2F"/>
    <w:rPr>
      <w:rFonts w:eastAsiaTheme="minorEastAsia"/>
      <w:smallCaps/>
      <w:spacing w:val="5"/>
      <w:sz w:val="32"/>
      <w:szCs w:val="32"/>
    </w:rPr>
  </w:style>
  <w:style w:type="paragraph" w:styleId="Title">
    <w:name w:val="Title"/>
    <w:basedOn w:val="Normal"/>
    <w:next w:val="Normal"/>
    <w:link w:val="TitleChar"/>
    <w:uiPriority w:val="10"/>
    <w:qFormat/>
    <w:rsid w:val="009B3B2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B3B2F"/>
    <w:rPr>
      <w:rFonts w:eastAsiaTheme="minorEastAsia"/>
      <w:smallCaps/>
      <w:color w:val="262626" w:themeColor="text1" w:themeTint="D9"/>
      <w:sz w:val="52"/>
      <w:szCs w:val="52"/>
    </w:rPr>
  </w:style>
  <w:style w:type="paragraph" w:styleId="Subtitle">
    <w:name w:val="Subtitle"/>
    <w:basedOn w:val="Normal"/>
    <w:next w:val="Normal"/>
    <w:link w:val="SubtitleChar"/>
    <w:uiPriority w:val="11"/>
    <w:qFormat/>
    <w:rsid w:val="009B3B2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B3B2F"/>
    <w:rPr>
      <w:rFonts w:asciiTheme="majorHAnsi" w:eastAsiaTheme="majorEastAsia" w:hAnsiTheme="majorHAnsi" w:cstheme="majorBidi"/>
      <w:sz w:val="20"/>
      <w:szCs w:val="20"/>
    </w:rPr>
  </w:style>
  <w:style w:type="paragraph" w:styleId="NoSpacing">
    <w:name w:val="No Spacing"/>
    <w:uiPriority w:val="1"/>
    <w:qFormat/>
    <w:rsid w:val="009B3B2F"/>
    <w:pPr>
      <w:spacing w:after="0" w:line="240" w:lineRule="auto"/>
      <w:jc w:val="both"/>
    </w:pPr>
    <w:rPr>
      <w:rFonts w:eastAsiaTheme="minorEastAsia"/>
      <w:sz w:val="20"/>
      <w:szCs w:val="20"/>
    </w:rPr>
  </w:style>
  <w:style w:type="paragraph" w:styleId="Header">
    <w:name w:val="header"/>
    <w:basedOn w:val="Normal"/>
    <w:link w:val="HeaderChar"/>
    <w:uiPriority w:val="99"/>
    <w:unhideWhenUsed/>
    <w:rsid w:val="009B3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2F"/>
    <w:rPr>
      <w:rFonts w:eastAsiaTheme="minorEastAsia"/>
      <w:sz w:val="20"/>
      <w:szCs w:val="20"/>
    </w:rPr>
  </w:style>
  <w:style w:type="paragraph" w:styleId="ListParagraph">
    <w:name w:val="List Paragraph"/>
    <w:basedOn w:val="Normal"/>
    <w:uiPriority w:val="34"/>
    <w:qFormat/>
    <w:rsid w:val="009B3B2F"/>
    <w:pPr>
      <w:ind w:left="720"/>
      <w:contextualSpacing/>
    </w:pPr>
  </w:style>
  <w:style w:type="table" w:styleId="TableGrid">
    <w:name w:val="Table Grid"/>
    <w:basedOn w:val="TableNormal"/>
    <w:uiPriority w:val="39"/>
    <w:rsid w:val="009B3B2F"/>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B2F"/>
    <w:rPr>
      <w:color w:val="0563C1" w:themeColor="hyperlink"/>
      <w:u w:val="single"/>
    </w:rPr>
  </w:style>
  <w:style w:type="character" w:styleId="Strong">
    <w:name w:val="Strong"/>
    <w:basedOn w:val="DefaultParagraphFont"/>
    <w:uiPriority w:val="22"/>
    <w:qFormat/>
    <w:rsid w:val="00F10903"/>
    <w:rPr>
      <w:b/>
      <w:bCs/>
    </w:rPr>
  </w:style>
  <w:style w:type="paragraph" w:styleId="BalloonText">
    <w:name w:val="Balloon Text"/>
    <w:basedOn w:val="Normal"/>
    <w:link w:val="BalloonTextChar"/>
    <w:uiPriority w:val="99"/>
    <w:semiHidden/>
    <w:unhideWhenUsed/>
    <w:rsid w:val="0060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038"/>
    <w:rPr>
      <w:rFonts w:ascii="Segoe UI" w:eastAsiaTheme="minorEastAsia" w:hAnsi="Segoe UI" w:cs="Segoe UI"/>
      <w:sz w:val="18"/>
      <w:szCs w:val="18"/>
    </w:rPr>
  </w:style>
  <w:style w:type="paragraph" w:styleId="NormalWeb">
    <w:name w:val="Normal (Web)"/>
    <w:basedOn w:val="Normal"/>
    <w:uiPriority w:val="99"/>
    <w:unhideWhenUsed/>
    <w:rsid w:val="0070497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0A3"/>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50.jpeg"/><Relationship Id="rId34"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0.jpeg"/><Relationship Id="rId25" Type="http://schemas.openxmlformats.org/officeDocument/2006/relationships/diagramLayout" Target="diagrams/layout1.xml"/><Relationship Id="rId33" Type="http://schemas.openxmlformats.org/officeDocument/2006/relationships/hyperlink" Target="https://www.sunywcc.edu/about/npc/"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s://www.cornellstore.com/books/cornell-cooperative-ext-pmep-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Data" Target="diagrams/data1.xml"/><Relationship Id="rId32" Type="http://schemas.openxmlformats.org/officeDocument/2006/relationships/hyperlink" Target="https://www.wildflower.org/plan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jpeg"/><Relationship Id="rId23" Type="http://schemas.openxmlformats.org/officeDocument/2006/relationships/hyperlink" Target="http://www.dec.ny.gov/permits/209.html" TargetMode="External"/><Relationship Id="rId28" Type="http://schemas.microsoft.com/office/2007/relationships/diagramDrawing" Target="diagrams/drawing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0.jpeg"/><Relationship Id="rId31" Type="http://schemas.openxmlformats.org/officeDocument/2006/relationships/hyperlink" Target="https://www.dec.ny.gov/docs/lands_forests_pdf/factnative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s://nysipm.cornell.edu/about/defining-ipm/" TargetMode="External"/><Relationship Id="rId27" Type="http://schemas.openxmlformats.org/officeDocument/2006/relationships/diagramColors" Target="diagrams/colors1.xml"/><Relationship Id="rId30" Type="http://schemas.openxmlformats.org/officeDocument/2006/relationships/hyperlink" Target="https://nysipm.cornell.edu/sites/nysipm.cornell.edu/files/shared/documents/NYSIPM-alt-inv.pdf" TargetMode="External"/><Relationship Id="rId35" Type="http://schemas.openxmlformats.org/officeDocument/2006/relationships/image" Target="media/image60.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55411C-6154-4467-9BEE-8FC2DAE41A76}"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0935922-4DE6-46AA-A463-4A35FDE979A7}">
      <dgm:prSet phldrT="[Text]"/>
      <dgm:spPr/>
      <dgm:t>
        <a:bodyPr/>
        <a:lstStyle/>
        <a:p>
          <a:r>
            <a:rPr lang="en-US" u="none"/>
            <a:t>November - March</a:t>
          </a:r>
        </a:p>
      </dgm:t>
    </dgm:pt>
    <dgm:pt modelId="{6E00F535-98F4-40F7-AC25-32702163D0B6}" type="parTrans" cxnId="{707C7DE9-479B-4F38-8468-7BD17771A401}">
      <dgm:prSet/>
      <dgm:spPr/>
      <dgm:t>
        <a:bodyPr/>
        <a:lstStyle/>
        <a:p>
          <a:endParaRPr lang="en-US"/>
        </a:p>
      </dgm:t>
    </dgm:pt>
    <dgm:pt modelId="{9C8ADB1F-19B9-4C89-ABA4-5FD0FCFEA2D3}" type="sibTrans" cxnId="{707C7DE9-479B-4F38-8468-7BD17771A401}">
      <dgm:prSet/>
      <dgm:spPr/>
      <dgm:t>
        <a:bodyPr/>
        <a:lstStyle/>
        <a:p>
          <a:endParaRPr lang="en-US"/>
        </a:p>
      </dgm:t>
    </dgm:pt>
    <dgm:pt modelId="{2FE611F6-A42E-4690-A15F-B4E314C7AFC1}">
      <dgm:prSet phldrT="[Text]"/>
      <dgm:spPr/>
      <dgm:t>
        <a:bodyPr/>
        <a:lstStyle/>
        <a:p>
          <a:r>
            <a:rPr lang="en-US"/>
            <a:t> No manual controls should be done; this will stimulate new growth.</a:t>
          </a:r>
        </a:p>
      </dgm:t>
    </dgm:pt>
    <dgm:pt modelId="{F65BEF2F-ADD6-4069-A4DD-AE354DEBC0C1}" type="parTrans" cxnId="{23AA4492-757E-4898-9410-EFD28A188506}">
      <dgm:prSet/>
      <dgm:spPr/>
      <dgm:t>
        <a:bodyPr/>
        <a:lstStyle/>
        <a:p>
          <a:endParaRPr lang="en-US"/>
        </a:p>
      </dgm:t>
    </dgm:pt>
    <dgm:pt modelId="{5A934380-672A-4224-85B7-22766B769A6A}" type="sibTrans" cxnId="{23AA4492-757E-4898-9410-EFD28A188506}">
      <dgm:prSet/>
      <dgm:spPr/>
      <dgm:t>
        <a:bodyPr/>
        <a:lstStyle/>
        <a:p>
          <a:endParaRPr lang="en-US"/>
        </a:p>
      </dgm:t>
    </dgm:pt>
    <dgm:pt modelId="{29E11325-CFA6-449D-A29D-81D4CFDD24C8}">
      <dgm:prSet phldrT="[Text]"/>
      <dgm:spPr/>
      <dgm:t>
        <a:bodyPr/>
        <a:lstStyle/>
        <a:p>
          <a:r>
            <a:rPr lang="en-US"/>
            <a:t>April - July</a:t>
          </a:r>
        </a:p>
      </dgm:t>
    </dgm:pt>
    <dgm:pt modelId="{4F57DDB8-2296-4B2A-A8F7-621D81810028}" type="parTrans" cxnId="{C55DBE41-A2A5-49BC-B6AF-F47D2C829E60}">
      <dgm:prSet/>
      <dgm:spPr/>
      <dgm:t>
        <a:bodyPr/>
        <a:lstStyle/>
        <a:p>
          <a:endParaRPr lang="en-US"/>
        </a:p>
      </dgm:t>
    </dgm:pt>
    <dgm:pt modelId="{31327A77-AD1E-4716-B6A2-74391FA87931}" type="sibTrans" cxnId="{C55DBE41-A2A5-49BC-B6AF-F47D2C829E60}">
      <dgm:prSet/>
      <dgm:spPr/>
      <dgm:t>
        <a:bodyPr/>
        <a:lstStyle/>
        <a:p>
          <a:endParaRPr lang="en-US"/>
        </a:p>
      </dgm:t>
    </dgm:pt>
    <dgm:pt modelId="{A73D3632-490F-4901-8E7C-E1CFEE8B9395}">
      <dgm:prSet phldrT="[Text]"/>
      <dgm:spPr/>
      <dgm:t>
        <a:bodyPr/>
        <a:lstStyle/>
        <a:p>
          <a:r>
            <a:rPr lang="en-US"/>
            <a:t> Basal bark treatments can occur.</a:t>
          </a:r>
        </a:p>
      </dgm:t>
    </dgm:pt>
    <dgm:pt modelId="{AECFB3D9-0E22-4AAB-AA91-DEB2901DDA03}" type="parTrans" cxnId="{CBBB1FC6-9E68-4634-B93D-CBE71562A3DD}">
      <dgm:prSet/>
      <dgm:spPr/>
      <dgm:t>
        <a:bodyPr/>
        <a:lstStyle/>
        <a:p>
          <a:endParaRPr lang="en-US"/>
        </a:p>
      </dgm:t>
    </dgm:pt>
    <dgm:pt modelId="{A95F1E2D-8AD0-404C-BBB4-4387EA89A307}" type="sibTrans" cxnId="{CBBB1FC6-9E68-4634-B93D-CBE71562A3DD}">
      <dgm:prSet/>
      <dgm:spPr/>
      <dgm:t>
        <a:bodyPr/>
        <a:lstStyle/>
        <a:p>
          <a:endParaRPr lang="en-US"/>
        </a:p>
      </dgm:t>
    </dgm:pt>
    <dgm:pt modelId="{7A6F3CB4-73B4-4566-B3B2-25B1E481338A}">
      <dgm:prSet phldrT="[Text]"/>
      <dgm:spPr/>
      <dgm:t>
        <a:bodyPr/>
        <a:lstStyle/>
        <a:p>
          <a:r>
            <a:rPr lang="en-US"/>
            <a:t>August - October</a:t>
          </a:r>
        </a:p>
      </dgm:t>
    </dgm:pt>
    <dgm:pt modelId="{D80D0989-6ECB-46B9-AD4D-961778C88D3E}" type="parTrans" cxnId="{DE01A8A8-0207-4FCD-B4DD-9EE1A3544254}">
      <dgm:prSet/>
      <dgm:spPr/>
      <dgm:t>
        <a:bodyPr/>
        <a:lstStyle/>
        <a:p>
          <a:endParaRPr lang="en-US"/>
        </a:p>
      </dgm:t>
    </dgm:pt>
    <dgm:pt modelId="{7069839C-9FD6-442A-9DF7-F6AE15696D31}" type="sibTrans" cxnId="{DE01A8A8-0207-4FCD-B4DD-9EE1A3544254}">
      <dgm:prSet/>
      <dgm:spPr/>
      <dgm:t>
        <a:bodyPr/>
        <a:lstStyle/>
        <a:p>
          <a:endParaRPr lang="en-US"/>
        </a:p>
      </dgm:t>
    </dgm:pt>
    <dgm:pt modelId="{4BE64FD7-6967-40C2-A90F-1B8B55613157}">
      <dgm:prSet phldrT="[Text]"/>
      <dgm:spPr/>
      <dgm:t>
        <a:bodyPr/>
        <a:lstStyle/>
        <a:p>
          <a:r>
            <a:rPr lang="en-US"/>
            <a:t> Foliar and cut stump methods should be applied.</a:t>
          </a:r>
        </a:p>
      </dgm:t>
    </dgm:pt>
    <dgm:pt modelId="{79F79ED0-F38C-443C-8178-1E34766E714D}" type="parTrans" cxnId="{AD34D20A-3F36-4338-8981-9FE5AE66E775}">
      <dgm:prSet/>
      <dgm:spPr/>
      <dgm:t>
        <a:bodyPr/>
        <a:lstStyle/>
        <a:p>
          <a:endParaRPr lang="en-US"/>
        </a:p>
      </dgm:t>
    </dgm:pt>
    <dgm:pt modelId="{76E9888D-E904-4D99-A92F-E3A2AF042032}" type="sibTrans" cxnId="{AD34D20A-3F36-4338-8981-9FE5AE66E775}">
      <dgm:prSet/>
      <dgm:spPr/>
      <dgm:t>
        <a:bodyPr/>
        <a:lstStyle/>
        <a:p>
          <a:endParaRPr lang="en-US"/>
        </a:p>
      </dgm:t>
    </dgm:pt>
    <dgm:pt modelId="{C59635C8-41A1-4F2E-9672-05DA5BC614AB}">
      <dgm:prSet phldrT="[Text]"/>
      <dgm:spPr/>
      <dgm:t>
        <a:bodyPr/>
        <a:lstStyle/>
        <a:p>
          <a:r>
            <a:rPr lang="en-US"/>
            <a:t> Herbicides, via basal bark method, can be applied if ground is not covered and shrub is not naturally wet.</a:t>
          </a:r>
        </a:p>
      </dgm:t>
    </dgm:pt>
    <dgm:pt modelId="{2194DBC7-0A6D-4B70-9C5C-6DCD0C5BCCC4}" type="parTrans" cxnId="{01836A74-B42D-4958-8ABC-00CFD2662A57}">
      <dgm:prSet/>
      <dgm:spPr/>
      <dgm:t>
        <a:bodyPr/>
        <a:lstStyle/>
        <a:p>
          <a:endParaRPr lang="en-US"/>
        </a:p>
      </dgm:t>
    </dgm:pt>
    <dgm:pt modelId="{9240A039-CD47-42DD-9CD4-2592C6E1705D}" type="sibTrans" cxnId="{01836A74-B42D-4958-8ABC-00CFD2662A57}">
      <dgm:prSet/>
      <dgm:spPr/>
      <dgm:t>
        <a:bodyPr/>
        <a:lstStyle/>
        <a:p>
          <a:endParaRPr lang="en-US"/>
        </a:p>
      </dgm:t>
    </dgm:pt>
    <dgm:pt modelId="{738351BD-D928-45F7-B545-CA84774814D2}">
      <dgm:prSet phldrT="[Text]"/>
      <dgm:spPr/>
      <dgm:t>
        <a:bodyPr/>
        <a:lstStyle/>
        <a:p>
          <a:r>
            <a:rPr lang="en-US"/>
            <a:t> Basal bark method can occur.</a:t>
          </a:r>
        </a:p>
      </dgm:t>
    </dgm:pt>
    <dgm:pt modelId="{CC8A555E-E1DF-4203-8973-69F1F9AFEFCD}" type="parTrans" cxnId="{A61245EE-DD79-4F59-8F2C-A875214AFC6F}">
      <dgm:prSet/>
      <dgm:spPr/>
      <dgm:t>
        <a:bodyPr/>
        <a:lstStyle/>
        <a:p>
          <a:endParaRPr lang="en-US"/>
        </a:p>
      </dgm:t>
    </dgm:pt>
    <dgm:pt modelId="{F61E92AB-7891-47E4-80F4-80FA35360AEA}" type="sibTrans" cxnId="{A61245EE-DD79-4F59-8F2C-A875214AFC6F}">
      <dgm:prSet/>
      <dgm:spPr/>
      <dgm:t>
        <a:bodyPr/>
        <a:lstStyle/>
        <a:p>
          <a:endParaRPr lang="en-US"/>
        </a:p>
      </dgm:t>
    </dgm:pt>
    <dgm:pt modelId="{63F54BB4-AEEF-4877-B3D1-57E173DE2881}">
      <dgm:prSet phldrT="[Text]"/>
      <dgm:spPr/>
      <dgm:t>
        <a:bodyPr/>
        <a:lstStyle/>
        <a:p>
          <a:r>
            <a:rPr lang="en-US"/>
            <a:t> Manual control continued.</a:t>
          </a:r>
        </a:p>
      </dgm:t>
    </dgm:pt>
    <dgm:pt modelId="{E91E46DA-7C62-4BD8-A8E4-835AD1CAE5A1}" type="parTrans" cxnId="{AC553267-8859-4129-B47A-6E5ADF52E0D6}">
      <dgm:prSet/>
      <dgm:spPr/>
      <dgm:t>
        <a:bodyPr/>
        <a:lstStyle/>
        <a:p>
          <a:endParaRPr lang="en-US"/>
        </a:p>
      </dgm:t>
    </dgm:pt>
    <dgm:pt modelId="{236135BA-F13A-44D9-97F2-20B82EC93BD7}" type="sibTrans" cxnId="{AC553267-8859-4129-B47A-6E5ADF52E0D6}">
      <dgm:prSet/>
      <dgm:spPr/>
      <dgm:t>
        <a:bodyPr/>
        <a:lstStyle/>
        <a:p>
          <a:endParaRPr lang="en-US"/>
        </a:p>
      </dgm:t>
    </dgm:pt>
    <dgm:pt modelId="{1B5B4314-EF8F-4FEA-A51D-B38DCB573952}">
      <dgm:prSet phldrT="[Text]"/>
      <dgm:spPr/>
      <dgm:t>
        <a:bodyPr/>
        <a:lstStyle/>
        <a:p>
          <a:r>
            <a:rPr lang="en-US"/>
            <a:t>Manual control should begin.</a:t>
          </a:r>
        </a:p>
      </dgm:t>
    </dgm:pt>
    <dgm:pt modelId="{A1258A62-45E4-40A1-9E8C-481ED8830DA7}" type="parTrans" cxnId="{9EAF6527-179D-4E05-B073-DD73FFB6378B}">
      <dgm:prSet/>
      <dgm:spPr/>
      <dgm:t>
        <a:bodyPr/>
        <a:lstStyle/>
        <a:p>
          <a:endParaRPr lang="en-US"/>
        </a:p>
      </dgm:t>
    </dgm:pt>
    <dgm:pt modelId="{8F483B29-6F47-4567-8EE0-B28EAA6F3B39}" type="sibTrans" cxnId="{9EAF6527-179D-4E05-B073-DD73FFB6378B}">
      <dgm:prSet/>
      <dgm:spPr/>
      <dgm:t>
        <a:bodyPr/>
        <a:lstStyle/>
        <a:p>
          <a:endParaRPr lang="en-US"/>
        </a:p>
      </dgm:t>
    </dgm:pt>
    <dgm:pt modelId="{4E3F3937-262A-41CC-877E-EA1C9302D786}" type="pres">
      <dgm:prSet presAssocID="{9A55411C-6154-4467-9BEE-8FC2DAE41A76}" presName="linearFlow" presStyleCnt="0">
        <dgm:presLayoutVars>
          <dgm:dir/>
          <dgm:animLvl val="lvl"/>
          <dgm:resizeHandles val="exact"/>
        </dgm:presLayoutVars>
      </dgm:prSet>
      <dgm:spPr/>
      <dgm:t>
        <a:bodyPr/>
        <a:lstStyle/>
        <a:p>
          <a:endParaRPr lang="en-US"/>
        </a:p>
      </dgm:t>
    </dgm:pt>
    <dgm:pt modelId="{BF71A58E-0C92-4A2D-B430-8DC96F8CBB86}" type="pres">
      <dgm:prSet presAssocID="{30935922-4DE6-46AA-A463-4A35FDE979A7}" presName="composite" presStyleCnt="0"/>
      <dgm:spPr/>
    </dgm:pt>
    <dgm:pt modelId="{6898835E-41D6-4FC9-8D00-3432E433133B}" type="pres">
      <dgm:prSet presAssocID="{30935922-4DE6-46AA-A463-4A35FDE979A7}" presName="parTx" presStyleLbl="node1" presStyleIdx="0" presStyleCnt="3">
        <dgm:presLayoutVars>
          <dgm:chMax val="0"/>
          <dgm:chPref val="0"/>
          <dgm:bulletEnabled val="1"/>
        </dgm:presLayoutVars>
      </dgm:prSet>
      <dgm:spPr/>
      <dgm:t>
        <a:bodyPr/>
        <a:lstStyle/>
        <a:p>
          <a:endParaRPr lang="en-US"/>
        </a:p>
      </dgm:t>
    </dgm:pt>
    <dgm:pt modelId="{13E51DA4-6F31-4E75-96D4-560BE7893221}" type="pres">
      <dgm:prSet presAssocID="{30935922-4DE6-46AA-A463-4A35FDE979A7}" presName="parSh" presStyleLbl="node1" presStyleIdx="0" presStyleCnt="3"/>
      <dgm:spPr/>
      <dgm:t>
        <a:bodyPr/>
        <a:lstStyle/>
        <a:p>
          <a:endParaRPr lang="en-US"/>
        </a:p>
      </dgm:t>
    </dgm:pt>
    <dgm:pt modelId="{99D43058-BDA0-4A8B-8FE5-A454BF520155}" type="pres">
      <dgm:prSet presAssocID="{30935922-4DE6-46AA-A463-4A35FDE979A7}" presName="desTx" presStyleLbl="fgAcc1" presStyleIdx="0" presStyleCnt="3">
        <dgm:presLayoutVars>
          <dgm:bulletEnabled val="1"/>
        </dgm:presLayoutVars>
      </dgm:prSet>
      <dgm:spPr/>
      <dgm:t>
        <a:bodyPr/>
        <a:lstStyle/>
        <a:p>
          <a:endParaRPr lang="en-US"/>
        </a:p>
      </dgm:t>
    </dgm:pt>
    <dgm:pt modelId="{8FD643EE-ADF0-41FD-A17C-925AF6DE0E3F}" type="pres">
      <dgm:prSet presAssocID="{9C8ADB1F-19B9-4C89-ABA4-5FD0FCFEA2D3}" presName="sibTrans" presStyleLbl="sibTrans2D1" presStyleIdx="0" presStyleCnt="2"/>
      <dgm:spPr/>
      <dgm:t>
        <a:bodyPr/>
        <a:lstStyle/>
        <a:p>
          <a:endParaRPr lang="en-US"/>
        </a:p>
      </dgm:t>
    </dgm:pt>
    <dgm:pt modelId="{B527191D-D11C-4EE8-9208-89A7417FF555}" type="pres">
      <dgm:prSet presAssocID="{9C8ADB1F-19B9-4C89-ABA4-5FD0FCFEA2D3}" presName="connTx" presStyleLbl="sibTrans2D1" presStyleIdx="0" presStyleCnt="2"/>
      <dgm:spPr/>
      <dgm:t>
        <a:bodyPr/>
        <a:lstStyle/>
        <a:p>
          <a:endParaRPr lang="en-US"/>
        </a:p>
      </dgm:t>
    </dgm:pt>
    <dgm:pt modelId="{DAE4B6C6-3063-4821-AC7B-904DE06498F7}" type="pres">
      <dgm:prSet presAssocID="{29E11325-CFA6-449D-A29D-81D4CFDD24C8}" presName="composite" presStyleCnt="0"/>
      <dgm:spPr/>
    </dgm:pt>
    <dgm:pt modelId="{22A48AA9-048D-4195-BA37-3DDFC9C650B0}" type="pres">
      <dgm:prSet presAssocID="{29E11325-CFA6-449D-A29D-81D4CFDD24C8}" presName="parTx" presStyleLbl="node1" presStyleIdx="0" presStyleCnt="3">
        <dgm:presLayoutVars>
          <dgm:chMax val="0"/>
          <dgm:chPref val="0"/>
          <dgm:bulletEnabled val="1"/>
        </dgm:presLayoutVars>
      </dgm:prSet>
      <dgm:spPr/>
      <dgm:t>
        <a:bodyPr/>
        <a:lstStyle/>
        <a:p>
          <a:endParaRPr lang="en-US"/>
        </a:p>
      </dgm:t>
    </dgm:pt>
    <dgm:pt modelId="{6B52B7E2-483D-4D2E-9AE8-92111B53232A}" type="pres">
      <dgm:prSet presAssocID="{29E11325-CFA6-449D-A29D-81D4CFDD24C8}" presName="parSh" presStyleLbl="node1" presStyleIdx="1" presStyleCnt="3"/>
      <dgm:spPr/>
      <dgm:t>
        <a:bodyPr/>
        <a:lstStyle/>
        <a:p>
          <a:endParaRPr lang="en-US"/>
        </a:p>
      </dgm:t>
    </dgm:pt>
    <dgm:pt modelId="{6B106494-BD31-4094-A2D2-779E5B7C5E51}" type="pres">
      <dgm:prSet presAssocID="{29E11325-CFA6-449D-A29D-81D4CFDD24C8}" presName="desTx" presStyleLbl="fgAcc1" presStyleIdx="1" presStyleCnt="3">
        <dgm:presLayoutVars>
          <dgm:bulletEnabled val="1"/>
        </dgm:presLayoutVars>
      </dgm:prSet>
      <dgm:spPr/>
      <dgm:t>
        <a:bodyPr/>
        <a:lstStyle/>
        <a:p>
          <a:endParaRPr lang="en-US"/>
        </a:p>
      </dgm:t>
    </dgm:pt>
    <dgm:pt modelId="{A911F16D-F725-4B3B-973C-12F534944BD2}" type="pres">
      <dgm:prSet presAssocID="{31327A77-AD1E-4716-B6A2-74391FA87931}" presName="sibTrans" presStyleLbl="sibTrans2D1" presStyleIdx="1" presStyleCnt="2"/>
      <dgm:spPr/>
      <dgm:t>
        <a:bodyPr/>
        <a:lstStyle/>
        <a:p>
          <a:endParaRPr lang="en-US"/>
        </a:p>
      </dgm:t>
    </dgm:pt>
    <dgm:pt modelId="{3FBD03A1-DA80-4FF2-B242-BE34C9D211A6}" type="pres">
      <dgm:prSet presAssocID="{31327A77-AD1E-4716-B6A2-74391FA87931}" presName="connTx" presStyleLbl="sibTrans2D1" presStyleIdx="1" presStyleCnt="2"/>
      <dgm:spPr/>
      <dgm:t>
        <a:bodyPr/>
        <a:lstStyle/>
        <a:p>
          <a:endParaRPr lang="en-US"/>
        </a:p>
      </dgm:t>
    </dgm:pt>
    <dgm:pt modelId="{C9D20E9A-5D3C-47C1-BBC9-E9550DF784A7}" type="pres">
      <dgm:prSet presAssocID="{7A6F3CB4-73B4-4566-B3B2-25B1E481338A}" presName="composite" presStyleCnt="0"/>
      <dgm:spPr/>
    </dgm:pt>
    <dgm:pt modelId="{5E9C76C3-72BD-40E8-AF48-8307C7E3D4CF}" type="pres">
      <dgm:prSet presAssocID="{7A6F3CB4-73B4-4566-B3B2-25B1E481338A}" presName="parTx" presStyleLbl="node1" presStyleIdx="1" presStyleCnt="3">
        <dgm:presLayoutVars>
          <dgm:chMax val="0"/>
          <dgm:chPref val="0"/>
          <dgm:bulletEnabled val="1"/>
        </dgm:presLayoutVars>
      </dgm:prSet>
      <dgm:spPr/>
      <dgm:t>
        <a:bodyPr/>
        <a:lstStyle/>
        <a:p>
          <a:endParaRPr lang="en-US"/>
        </a:p>
      </dgm:t>
    </dgm:pt>
    <dgm:pt modelId="{BA8DDBA3-38B1-41C4-B260-B4D664F8C75A}" type="pres">
      <dgm:prSet presAssocID="{7A6F3CB4-73B4-4566-B3B2-25B1E481338A}" presName="parSh" presStyleLbl="node1" presStyleIdx="2" presStyleCnt="3"/>
      <dgm:spPr/>
      <dgm:t>
        <a:bodyPr/>
        <a:lstStyle/>
        <a:p>
          <a:endParaRPr lang="en-US"/>
        </a:p>
      </dgm:t>
    </dgm:pt>
    <dgm:pt modelId="{0DB628AD-00C9-4608-B777-A4AD91A3BF10}" type="pres">
      <dgm:prSet presAssocID="{7A6F3CB4-73B4-4566-B3B2-25B1E481338A}" presName="desTx" presStyleLbl="fgAcc1" presStyleIdx="2" presStyleCnt="3">
        <dgm:presLayoutVars>
          <dgm:bulletEnabled val="1"/>
        </dgm:presLayoutVars>
      </dgm:prSet>
      <dgm:spPr/>
      <dgm:t>
        <a:bodyPr/>
        <a:lstStyle/>
        <a:p>
          <a:endParaRPr lang="en-US"/>
        </a:p>
      </dgm:t>
    </dgm:pt>
  </dgm:ptLst>
  <dgm:cxnLst>
    <dgm:cxn modelId="{90C7428D-DBE2-49CE-B33C-BC04C5F2A590}" type="presOf" srcId="{31327A77-AD1E-4716-B6A2-74391FA87931}" destId="{A911F16D-F725-4B3B-973C-12F534944BD2}" srcOrd="0" destOrd="0" presId="urn:microsoft.com/office/officeart/2005/8/layout/process3"/>
    <dgm:cxn modelId="{23AA4492-757E-4898-9410-EFD28A188506}" srcId="{30935922-4DE6-46AA-A463-4A35FDE979A7}" destId="{2FE611F6-A42E-4690-A15F-B4E314C7AFC1}" srcOrd="0" destOrd="0" parTransId="{F65BEF2F-ADD6-4069-A4DD-AE354DEBC0C1}" sibTransId="{5A934380-672A-4224-85B7-22766B769A6A}"/>
    <dgm:cxn modelId="{CE68DC50-C72E-4336-B0E9-4C6FD7146A2E}" type="presOf" srcId="{30935922-4DE6-46AA-A463-4A35FDE979A7}" destId="{6898835E-41D6-4FC9-8D00-3432E433133B}" srcOrd="0" destOrd="0" presId="urn:microsoft.com/office/officeart/2005/8/layout/process3"/>
    <dgm:cxn modelId="{66ECA395-2D49-4044-BA01-C267EE4AA38E}" type="presOf" srcId="{9C8ADB1F-19B9-4C89-ABA4-5FD0FCFEA2D3}" destId="{8FD643EE-ADF0-41FD-A17C-925AF6DE0E3F}" srcOrd="0" destOrd="0" presId="urn:microsoft.com/office/officeart/2005/8/layout/process3"/>
    <dgm:cxn modelId="{C9159C71-CBA5-43EF-8EBD-AF008897BEBD}" type="presOf" srcId="{63F54BB4-AEEF-4877-B3D1-57E173DE2881}" destId="{0DB628AD-00C9-4608-B777-A4AD91A3BF10}" srcOrd="0" destOrd="2" presId="urn:microsoft.com/office/officeart/2005/8/layout/process3"/>
    <dgm:cxn modelId="{7CC1CA62-0DE9-42C1-B55A-C4B785123443}" type="presOf" srcId="{7A6F3CB4-73B4-4566-B3B2-25B1E481338A}" destId="{5E9C76C3-72BD-40E8-AF48-8307C7E3D4CF}" srcOrd="0" destOrd="0" presId="urn:microsoft.com/office/officeart/2005/8/layout/process3"/>
    <dgm:cxn modelId="{9EAF6527-179D-4E05-B073-DD73FFB6378B}" srcId="{29E11325-CFA6-449D-A29D-81D4CFDD24C8}" destId="{1B5B4314-EF8F-4FEA-A51D-B38DCB573952}" srcOrd="1" destOrd="0" parTransId="{A1258A62-45E4-40A1-9E8C-481ED8830DA7}" sibTransId="{8F483B29-6F47-4567-8EE0-B28EAA6F3B39}"/>
    <dgm:cxn modelId="{01836A74-B42D-4958-8ABC-00CFD2662A57}" srcId="{30935922-4DE6-46AA-A463-4A35FDE979A7}" destId="{C59635C8-41A1-4F2E-9672-05DA5BC614AB}" srcOrd="1" destOrd="0" parTransId="{2194DBC7-0A6D-4B70-9C5C-6DCD0C5BCCC4}" sibTransId="{9240A039-CD47-42DD-9CD4-2592C6E1705D}"/>
    <dgm:cxn modelId="{0DBF06CE-FBDC-42C2-9C94-26A362AE4F73}" type="presOf" srcId="{29E11325-CFA6-449D-A29D-81D4CFDD24C8}" destId="{22A48AA9-048D-4195-BA37-3DDFC9C650B0}" srcOrd="0" destOrd="0" presId="urn:microsoft.com/office/officeart/2005/8/layout/process3"/>
    <dgm:cxn modelId="{99D1DF1E-55CB-4913-A0E1-28E0A9652082}" type="presOf" srcId="{31327A77-AD1E-4716-B6A2-74391FA87931}" destId="{3FBD03A1-DA80-4FF2-B242-BE34C9D211A6}" srcOrd="1" destOrd="0" presId="urn:microsoft.com/office/officeart/2005/8/layout/process3"/>
    <dgm:cxn modelId="{CBBB1FC6-9E68-4634-B93D-CBE71562A3DD}" srcId="{29E11325-CFA6-449D-A29D-81D4CFDD24C8}" destId="{A73D3632-490F-4901-8E7C-E1CFEE8B9395}" srcOrd="0" destOrd="0" parTransId="{AECFB3D9-0E22-4AAB-AA91-DEB2901DDA03}" sibTransId="{A95F1E2D-8AD0-404C-BBB4-4387EA89A307}"/>
    <dgm:cxn modelId="{0F567BCF-7B63-487B-86EF-3967F00FE38E}" type="presOf" srcId="{7A6F3CB4-73B4-4566-B3B2-25B1E481338A}" destId="{BA8DDBA3-38B1-41C4-B260-B4D664F8C75A}" srcOrd="1" destOrd="0" presId="urn:microsoft.com/office/officeart/2005/8/layout/process3"/>
    <dgm:cxn modelId="{C426C5A8-94EE-4347-A3ED-7AC41C2B4730}" type="presOf" srcId="{30935922-4DE6-46AA-A463-4A35FDE979A7}" destId="{13E51DA4-6F31-4E75-96D4-560BE7893221}" srcOrd="1" destOrd="0" presId="urn:microsoft.com/office/officeart/2005/8/layout/process3"/>
    <dgm:cxn modelId="{6DEBF126-C71A-4918-B478-BFCEF7CF7C71}" type="presOf" srcId="{738351BD-D928-45F7-B545-CA84774814D2}" destId="{0DB628AD-00C9-4608-B777-A4AD91A3BF10}" srcOrd="0" destOrd="1" presId="urn:microsoft.com/office/officeart/2005/8/layout/process3"/>
    <dgm:cxn modelId="{5D174D3F-3D79-4463-AE94-FC743D4BF9AE}" type="presOf" srcId="{C59635C8-41A1-4F2E-9672-05DA5BC614AB}" destId="{99D43058-BDA0-4A8B-8FE5-A454BF520155}" srcOrd="0" destOrd="1" presId="urn:microsoft.com/office/officeart/2005/8/layout/process3"/>
    <dgm:cxn modelId="{A61245EE-DD79-4F59-8F2C-A875214AFC6F}" srcId="{7A6F3CB4-73B4-4566-B3B2-25B1E481338A}" destId="{738351BD-D928-45F7-B545-CA84774814D2}" srcOrd="1" destOrd="0" parTransId="{CC8A555E-E1DF-4203-8973-69F1F9AFEFCD}" sibTransId="{F61E92AB-7891-47E4-80F4-80FA35360AEA}"/>
    <dgm:cxn modelId="{DE01A8A8-0207-4FCD-B4DD-9EE1A3544254}" srcId="{9A55411C-6154-4467-9BEE-8FC2DAE41A76}" destId="{7A6F3CB4-73B4-4566-B3B2-25B1E481338A}" srcOrd="2" destOrd="0" parTransId="{D80D0989-6ECB-46B9-AD4D-961778C88D3E}" sibTransId="{7069839C-9FD6-442A-9DF7-F6AE15696D31}"/>
    <dgm:cxn modelId="{269A2029-461C-4BBD-82DC-316D44EE9D28}" type="presOf" srcId="{A73D3632-490F-4901-8E7C-E1CFEE8B9395}" destId="{6B106494-BD31-4094-A2D2-779E5B7C5E51}" srcOrd="0" destOrd="0" presId="urn:microsoft.com/office/officeart/2005/8/layout/process3"/>
    <dgm:cxn modelId="{891E2288-CB45-47F8-9519-10825F9E338B}" type="presOf" srcId="{2FE611F6-A42E-4690-A15F-B4E314C7AFC1}" destId="{99D43058-BDA0-4A8B-8FE5-A454BF520155}" srcOrd="0" destOrd="0" presId="urn:microsoft.com/office/officeart/2005/8/layout/process3"/>
    <dgm:cxn modelId="{707C7DE9-479B-4F38-8468-7BD17771A401}" srcId="{9A55411C-6154-4467-9BEE-8FC2DAE41A76}" destId="{30935922-4DE6-46AA-A463-4A35FDE979A7}" srcOrd="0" destOrd="0" parTransId="{6E00F535-98F4-40F7-AC25-32702163D0B6}" sibTransId="{9C8ADB1F-19B9-4C89-ABA4-5FD0FCFEA2D3}"/>
    <dgm:cxn modelId="{0346CA8D-F8C4-4945-AE24-EB97EEFE3D6A}" type="presOf" srcId="{9C8ADB1F-19B9-4C89-ABA4-5FD0FCFEA2D3}" destId="{B527191D-D11C-4EE8-9208-89A7417FF555}" srcOrd="1" destOrd="0" presId="urn:microsoft.com/office/officeart/2005/8/layout/process3"/>
    <dgm:cxn modelId="{7E148F1B-90EA-4EAC-AED1-733312F76EF0}" type="presOf" srcId="{4BE64FD7-6967-40C2-A90F-1B8B55613157}" destId="{0DB628AD-00C9-4608-B777-A4AD91A3BF10}" srcOrd="0" destOrd="0" presId="urn:microsoft.com/office/officeart/2005/8/layout/process3"/>
    <dgm:cxn modelId="{29F26805-D415-4ADD-BEFD-62B00A318A3F}" type="presOf" srcId="{29E11325-CFA6-449D-A29D-81D4CFDD24C8}" destId="{6B52B7E2-483D-4D2E-9AE8-92111B53232A}" srcOrd="1" destOrd="0" presId="urn:microsoft.com/office/officeart/2005/8/layout/process3"/>
    <dgm:cxn modelId="{10A0AA00-6CEC-4AEC-9620-D5B1CAF04056}" type="presOf" srcId="{9A55411C-6154-4467-9BEE-8FC2DAE41A76}" destId="{4E3F3937-262A-41CC-877E-EA1C9302D786}" srcOrd="0" destOrd="0" presId="urn:microsoft.com/office/officeart/2005/8/layout/process3"/>
    <dgm:cxn modelId="{AC553267-8859-4129-B47A-6E5ADF52E0D6}" srcId="{7A6F3CB4-73B4-4566-B3B2-25B1E481338A}" destId="{63F54BB4-AEEF-4877-B3D1-57E173DE2881}" srcOrd="2" destOrd="0" parTransId="{E91E46DA-7C62-4BD8-A8E4-835AD1CAE5A1}" sibTransId="{236135BA-F13A-44D9-97F2-20B82EC93BD7}"/>
    <dgm:cxn modelId="{AD34D20A-3F36-4338-8981-9FE5AE66E775}" srcId="{7A6F3CB4-73B4-4566-B3B2-25B1E481338A}" destId="{4BE64FD7-6967-40C2-A90F-1B8B55613157}" srcOrd="0" destOrd="0" parTransId="{79F79ED0-F38C-443C-8178-1E34766E714D}" sibTransId="{76E9888D-E904-4D99-A92F-E3A2AF042032}"/>
    <dgm:cxn modelId="{C55DBE41-A2A5-49BC-B6AF-F47D2C829E60}" srcId="{9A55411C-6154-4467-9BEE-8FC2DAE41A76}" destId="{29E11325-CFA6-449D-A29D-81D4CFDD24C8}" srcOrd="1" destOrd="0" parTransId="{4F57DDB8-2296-4B2A-A8F7-621D81810028}" sibTransId="{31327A77-AD1E-4716-B6A2-74391FA87931}"/>
    <dgm:cxn modelId="{66C29201-B6A7-422F-97B9-D2D91237C173}" type="presOf" srcId="{1B5B4314-EF8F-4FEA-A51D-B38DCB573952}" destId="{6B106494-BD31-4094-A2D2-779E5B7C5E51}" srcOrd="0" destOrd="1" presId="urn:microsoft.com/office/officeart/2005/8/layout/process3"/>
    <dgm:cxn modelId="{B406E120-76B2-4B37-BD56-ABB76B5D235F}" type="presParOf" srcId="{4E3F3937-262A-41CC-877E-EA1C9302D786}" destId="{BF71A58E-0C92-4A2D-B430-8DC96F8CBB86}" srcOrd="0" destOrd="0" presId="urn:microsoft.com/office/officeart/2005/8/layout/process3"/>
    <dgm:cxn modelId="{FF3365E3-D61D-4AFE-9951-69B39BE2F387}" type="presParOf" srcId="{BF71A58E-0C92-4A2D-B430-8DC96F8CBB86}" destId="{6898835E-41D6-4FC9-8D00-3432E433133B}" srcOrd="0" destOrd="0" presId="urn:microsoft.com/office/officeart/2005/8/layout/process3"/>
    <dgm:cxn modelId="{A6E73C3B-380D-4B8D-B49F-FE1A6E13D1F2}" type="presParOf" srcId="{BF71A58E-0C92-4A2D-B430-8DC96F8CBB86}" destId="{13E51DA4-6F31-4E75-96D4-560BE7893221}" srcOrd="1" destOrd="0" presId="urn:microsoft.com/office/officeart/2005/8/layout/process3"/>
    <dgm:cxn modelId="{944FEC42-D216-4E61-853F-16F665A38B41}" type="presParOf" srcId="{BF71A58E-0C92-4A2D-B430-8DC96F8CBB86}" destId="{99D43058-BDA0-4A8B-8FE5-A454BF520155}" srcOrd="2" destOrd="0" presId="urn:microsoft.com/office/officeart/2005/8/layout/process3"/>
    <dgm:cxn modelId="{7E6F3BDD-915D-4860-AE8E-2A53B29F0DA3}" type="presParOf" srcId="{4E3F3937-262A-41CC-877E-EA1C9302D786}" destId="{8FD643EE-ADF0-41FD-A17C-925AF6DE0E3F}" srcOrd="1" destOrd="0" presId="urn:microsoft.com/office/officeart/2005/8/layout/process3"/>
    <dgm:cxn modelId="{803385BE-B7C3-4975-BE4D-520FD550A4C8}" type="presParOf" srcId="{8FD643EE-ADF0-41FD-A17C-925AF6DE0E3F}" destId="{B527191D-D11C-4EE8-9208-89A7417FF555}" srcOrd="0" destOrd="0" presId="urn:microsoft.com/office/officeart/2005/8/layout/process3"/>
    <dgm:cxn modelId="{DFD968AC-1637-4EBB-A820-283C2E326D12}" type="presParOf" srcId="{4E3F3937-262A-41CC-877E-EA1C9302D786}" destId="{DAE4B6C6-3063-4821-AC7B-904DE06498F7}" srcOrd="2" destOrd="0" presId="urn:microsoft.com/office/officeart/2005/8/layout/process3"/>
    <dgm:cxn modelId="{4FB20AB3-A07D-485D-AF9C-DAB70AC3C96D}" type="presParOf" srcId="{DAE4B6C6-3063-4821-AC7B-904DE06498F7}" destId="{22A48AA9-048D-4195-BA37-3DDFC9C650B0}" srcOrd="0" destOrd="0" presId="urn:microsoft.com/office/officeart/2005/8/layout/process3"/>
    <dgm:cxn modelId="{0839055A-5EBE-4E43-A1E9-1654A51E5659}" type="presParOf" srcId="{DAE4B6C6-3063-4821-AC7B-904DE06498F7}" destId="{6B52B7E2-483D-4D2E-9AE8-92111B53232A}" srcOrd="1" destOrd="0" presId="urn:microsoft.com/office/officeart/2005/8/layout/process3"/>
    <dgm:cxn modelId="{F60DEF66-8B34-4B7A-8B8C-19D796838C2E}" type="presParOf" srcId="{DAE4B6C6-3063-4821-AC7B-904DE06498F7}" destId="{6B106494-BD31-4094-A2D2-779E5B7C5E51}" srcOrd="2" destOrd="0" presId="urn:microsoft.com/office/officeart/2005/8/layout/process3"/>
    <dgm:cxn modelId="{73F24D1F-0246-46DC-A3C6-4C2EAEBAAA0B}" type="presParOf" srcId="{4E3F3937-262A-41CC-877E-EA1C9302D786}" destId="{A911F16D-F725-4B3B-973C-12F534944BD2}" srcOrd="3" destOrd="0" presId="urn:microsoft.com/office/officeart/2005/8/layout/process3"/>
    <dgm:cxn modelId="{9A2281B2-0540-418E-B6A8-2221570B7EDD}" type="presParOf" srcId="{A911F16D-F725-4B3B-973C-12F534944BD2}" destId="{3FBD03A1-DA80-4FF2-B242-BE34C9D211A6}" srcOrd="0" destOrd="0" presId="urn:microsoft.com/office/officeart/2005/8/layout/process3"/>
    <dgm:cxn modelId="{05BAD702-8029-4731-B1C2-AB3B5C27823A}" type="presParOf" srcId="{4E3F3937-262A-41CC-877E-EA1C9302D786}" destId="{C9D20E9A-5D3C-47C1-BBC9-E9550DF784A7}" srcOrd="4" destOrd="0" presId="urn:microsoft.com/office/officeart/2005/8/layout/process3"/>
    <dgm:cxn modelId="{9A2D31A8-00C7-449A-89BA-61CAF28AC25D}" type="presParOf" srcId="{C9D20E9A-5D3C-47C1-BBC9-E9550DF784A7}" destId="{5E9C76C3-72BD-40E8-AF48-8307C7E3D4CF}" srcOrd="0" destOrd="0" presId="urn:microsoft.com/office/officeart/2005/8/layout/process3"/>
    <dgm:cxn modelId="{5A8BA1C4-8ADB-4662-9162-C7B50D337DF5}" type="presParOf" srcId="{C9D20E9A-5D3C-47C1-BBC9-E9550DF784A7}" destId="{BA8DDBA3-38B1-41C4-B260-B4D664F8C75A}" srcOrd="1" destOrd="0" presId="urn:microsoft.com/office/officeart/2005/8/layout/process3"/>
    <dgm:cxn modelId="{845ECA7B-8FAC-4E67-9A80-F4021153D5AE}" type="presParOf" srcId="{C9D20E9A-5D3C-47C1-BBC9-E9550DF784A7}" destId="{0DB628AD-00C9-4608-B777-A4AD91A3BF10}" srcOrd="2" destOrd="0" presId="urn:microsoft.com/office/officeart/2005/8/layout/process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51DA4-6F31-4E75-96D4-560BE7893221}">
      <dsp:nvSpPr>
        <dsp:cNvPr id="0" name=""/>
        <dsp:cNvSpPr/>
      </dsp:nvSpPr>
      <dsp:spPr>
        <a:xfrm>
          <a:off x="3028" y="194812"/>
          <a:ext cx="1377129"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u="none" kern="1200"/>
            <a:t>November - March</a:t>
          </a:r>
        </a:p>
      </dsp:txBody>
      <dsp:txXfrm>
        <a:off x="3028" y="194812"/>
        <a:ext cx="1377129" cy="288000"/>
      </dsp:txXfrm>
    </dsp:sp>
    <dsp:sp modelId="{99D43058-BDA0-4A8B-8FE5-A454BF520155}">
      <dsp:nvSpPr>
        <dsp:cNvPr id="0" name=""/>
        <dsp:cNvSpPr/>
      </dsp:nvSpPr>
      <dsp:spPr>
        <a:xfrm>
          <a:off x="285091" y="482812"/>
          <a:ext cx="1377129" cy="1656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 No manual controls should be done; this will stimulate new growth.</a:t>
          </a:r>
        </a:p>
        <a:p>
          <a:pPr marL="57150" lvl="1" indent="-57150" algn="l" defTabSz="444500">
            <a:lnSpc>
              <a:spcPct val="90000"/>
            </a:lnSpc>
            <a:spcBef>
              <a:spcPct val="0"/>
            </a:spcBef>
            <a:spcAft>
              <a:spcPct val="15000"/>
            </a:spcAft>
            <a:buChar char="••"/>
          </a:pPr>
          <a:r>
            <a:rPr lang="en-US" sz="1000" kern="1200"/>
            <a:t> Herbicides, via basal bark method, can be applied if ground is not covered and shrub is not naturally wet.</a:t>
          </a:r>
        </a:p>
      </dsp:txBody>
      <dsp:txXfrm>
        <a:off x="325426" y="523147"/>
        <a:ext cx="1296459" cy="1575330"/>
      </dsp:txXfrm>
    </dsp:sp>
    <dsp:sp modelId="{8FD643EE-ADF0-41FD-A17C-925AF6DE0E3F}">
      <dsp:nvSpPr>
        <dsp:cNvPr id="0" name=""/>
        <dsp:cNvSpPr/>
      </dsp:nvSpPr>
      <dsp:spPr>
        <a:xfrm>
          <a:off x="1588925" y="167379"/>
          <a:ext cx="442587" cy="3428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588925" y="235952"/>
        <a:ext cx="339728" cy="205719"/>
      </dsp:txXfrm>
    </dsp:sp>
    <dsp:sp modelId="{6B52B7E2-483D-4D2E-9AE8-92111B53232A}">
      <dsp:nvSpPr>
        <dsp:cNvPr id="0" name=""/>
        <dsp:cNvSpPr/>
      </dsp:nvSpPr>
      <dsp:spPr>
        <a:xfrm>
          <a:off x="2215229" y="194812"/>
          <a:ext cx="1377129"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April - July</a:t>
          </a:r>
        </a:p>
      </dsp:txBody>
      <dsp:txXfrm>
        <a:off x="2215229" y="194812"/>
        <a:ext cx="1377129" cy="288000"/>
      </dsp:txXfrm>
    </dsp:sp>
    <dsp:sp modelId="{6B106494-BD31-4094-A2D2-779E5B7C5E51}">
      <dsp:nvSpPr>
        <dsp:cNvPr id="0" name=""/>
        <dsp:cNvSpPr/>
      </dsp:nvSpPr>
      <dsp:spPr>
        <a:xfrm>
          <a:off x="2497291" y="482812"/>
          <a:ext cx="1377129" cy="1656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 Basal bark treatments can occur.</a:t>
          </a:r>
        </a:p>
        <a:p>
          <a:pPr marL="57150" lvl="1" indent="-57150" algn="l" defTabSz="444500">
            <a:lnSpc>
              <a:spcPct val="90000"/>
            </a:lnSpc>
            <a:spcBef>
              <a:spcPct val="0"/>
            </a:spcBef>
            <a:spcAft>
              <a:spcPct val="15000"/>
            </a:spcAft>
            <a:buChar char="••"/>
          </a:pPr>
          <a:r>
            <a:rPr lang="en-US" sz="1000" kern="1200"/>
            <a:t>Manual control should begin.</a:t>
          </a:r>
        </a:p>
      </dsp:txBody>
      <dsp:txXfrm>
        <a:off x="2537626" y="523147"/>
        <a:ext cx="1296459" cy="1575330"/>
      </dsp:txXfrm>
    </dsp:sp>
    <dsp:sp modelId="{A911F16D-F725-4B3B-973C-12F534944BD2}">
      <dsp:nvSpPr>
        <dsp:cNvPr id="0" name=""/>
        <dsp:cNvSpPr/>
      </dsp:nvSpPr>
      <dsp:spPr>
        <a:xfrm>
          <a:off x="3801126" y="167379"/>
          <a:ext cx="442587" cy="3428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801126" y="235952"/>
        <a:ext cx="339728" cy="205719"/>
      </dsp:txXfrm>
    </dsp:sp>
    <dsp:sp modelId="{BA8DDBA3-38B1-41C4-B260-B4D664F8C75A}">
      <dsp:nvSpPr>
        <dsp:cNvPr id="0" name=""/>
        <dsp:cNvSpPr/>
      </dsp:nvSpPr>
      <dsp:spPr>
        <a:xfrm>
          <a:off x="4427429" y="194812"/>
          <a:ext cx="1377129"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August - October</a:t>
          </a:r>
        </a:p>
      </dsp:txBody>
      <dsp:txXfrm>
        <a:off x="4427429" y="194812"/>
        <a:ext cx="1377129" cy="288000"/>
      </dsp:txXfrm>
    </dsp:sp>
    <dsp:sp modelId="{0DB628AD-00C9-4608-B777-A4AD91A3BF10}">
      <dsp:nvSpPr>
        <dsp:cNvPr id="0" name=""/>
        <dsp:cNvSpPr/>
      </dsp:nvSpPr>
      <dsp:spPr>
        <a:xfrm>
          <a:off x="4709492" y="482812"/>
          <a:ext cx="1377129" cy="1656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 Foliar and cut stump methods should be applied.</a:t>
          </a:r>
        </a:p>
        <a:p>
          <a:pPr marL="57150" lvl="1" indent="-57150" algn="l" defTabSz="444500">
            <a:lnSpc>
              <a:spcPct val="90000"/>
            </a:lnSpc>
            <a:spcBef>
              <a:spcPct val="0"/>
            </a:spcBef>
            <a:spcAft>
              <a:spcPct val="15000"/>
            </a:spcAft>
            <a:buChar char="••"/>
          </a:pPr>
          <a:r>
            <a:rPr lang="en-US" sz="1000" kern="1200"/>
            <a:t> Basal bark method can occur.</a:t>
          </a:r>
        </a:p>
        <a:p>
          <a:pPr marL="57150" lvl="1" indent="-57150" algn="l" defTabSz="444500">
            <a:lnSpc>
              <a:spcPct val="90000"/>
            </a:lnSpc>
            <a:spcBef>
              <a:spcPct val="0"/>
            </a:spcBef>
            <a:spcAft>
              <a:spcPct val="15000"/>
            </a:spcAft>
            <a:buChar char="••"/>
          </a:pPr>
          <a:r>
            <a:rPr lang="en-US" sz="1000" kern="1200"/>
            <a:t> Manual control continued.</a:t>
          </a:r>
        </a:p>
      </dsp:txBody>
      <dsp:txXfrm>
        <a:off x="4749827" y="523147"/>
        <a:ext cx="1296459" cy="15753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3AF4E-3466-4D4F-BD0A-DE336477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Caboot</dc:creator>
  <cp:keywords/>
  <dc:description/>
  <cp:lastModifiedBy>Nicole Campbell</cp:lastModifiedBy>
  <cp:revision>3</cp:revision>
  <cp:lastPrinted>2019-08-30T19:16:00Z</cp:lastPrinted>
  <dcterms:created xsi:type="dcterms:W3CDTF">2019-09-04T20:23:00Z</dcterms:created>
  <dcterms:modified xsi:type="dcterms:W3CDTF">2020-01-28T21:15:00Z</dcterms:modified>
</cp:coreProperties>
</file>