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DFD" w:rsidRPr="00CC6DFD" w:rsidRDefault="004E620A" w:rsidP="00CC6DFD">
      <w:pPr>
        <w:pStyle w:val="Heading1"/>
        <w:spacing w:before="0"/>
        <w:rPr>
          <w:u w:val="single"/>
        </w:rPr>
      </w:pPr>
      <w:r>
        <w:rPr>
          <w:rFonts w:cstheme="majorHAnsi"/>
          <w:noProof/>
          <w:color w:val="000000"/>
        </w:rPr>
        <w:drawing>
          <wp:anchor distT="0" distB="0" distL="114300" distR="114300" simplePos="0" relativeHeight="251677696" behindDoc="0" locked="0" layoutInCell="1" allowOverlap="1">
            <wp:simplePos x="0" y="0"/>
            <wp:positionH relativeFrom="column">
              <wp:posOffset>4044950</wp:posOffset>
            </wp:positionH>
            <wp:positionV relativeFrom="paragraph">
              <wp:posOffset>19050</wp:posOffset>
            </wp:positionV>
            <wp:extent cx="2815590" cy="383413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 Dunham Reservoir.png"/>
                    <pic:cNvPicPr/>
                  </pic:nvPicPr>
                  <pic:blipFill>
                    <a:blip r:embed="rId8">
                      <a:extLst>
                        <a:ext uri="{28A0092B-C50C-407E-A947-70E740481C1C}">
                          <a14:useLocalDpi xmlns:a14="http://schemas.microsoft.com/office/drawing/2010/main" val="0"/>
                        </a:ext>
                      </a:extLst>
                    </a:blip>
                    <a:stretch>
                      <a:fillRect/>
                    </a:stretch>
                  </pic:blipFill>
                  <pic:spPr>
                    <a:xfrm>
                      <a:off x="0" y="0"/>
                      <a:ext cx="2815590" cy="3834130"/>
                    </a:xfrm>
                    <a:prstGeom prst="rect">
                      <a:avLst/>
                    </a:prstGeom>
                  </pic:spPr>
                </pic:pic>
              </a:graphicData>
            </a:graphic>
            <wp14:sizeRelH relativeFrom="margin">
              <wp14:pctWidth>0</wp14:pctWidth>
            </wp14:sizeRelH>
            <wp14:sizeRelV relativeFrom="margin">
              <wp14:pctHeight>0</wp14:pctHeight>
            </wp14:sizeRelV>
          </wp:anchor>
        </w:drawing>
      </w:r>
      <w:r w:rsidR="00410287">
        <w:rPr>
          <w:u w:val="single"/>
        </w:rPr>
        <w:t>Capital Region PRISM AIS Survey Report</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 xml:space="preserve">Date(s): </w:t>
      </w:r>
      <w:r w:rsidR="003F715D" w:rsidRPr="003F715D">
        <w:rPr>
          <w:rFonts w:asciiTheme="majorHAnsi" w:hAnsiTheme="majorHAnsi" w:cstheme="majorHAnsi"/>
        </w:rPr>
        <w:t>August, 8</w:t>
      </w:r>
      <w:r w:rsidR="003F715D" w:rsidRPr="003F715D">
        <w:rPr>
          <w:rFonts w:asciiTheme="majorHAnsi" w:hAnsiTheme="majorHAnsi" w:cstheme="majorHAnsi"/>
          <w:vertAlign w:val="superscript"/>
        </w:rPr>
        <w:t>th</w:t>
      </w:r>
      <w:r w:rsidR="003F715D" w:rsidRPr="003F715D">
        <w:rPr>
          <w:rFonts w:asciiTheme="majorHAnsi" w:hAnsiTheme="majorHAnsi" w:cstheme="majorHAnsi"/>
        </w:rPr>
        <w:t xml:space="preserve"> 2022</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Site Name</w:t>
      </w:r>
      <w:r w:rsidR="002C618C">
        <w:rPr>
          <w:rFonts w:asciiTheme="majorHAnsi" w:hAnsiTheme="majorHAnsi" w:cstheme="majorHAnsi"/>
          <w:color w:val="2E74B5" w:themeColor="accent1" w:themeShade="BF"/>
        </w:rPr>
        <w:t>:</w:t>
      </w:r>
      <w:r w:rsidR="00E8211C">
        <w:rPr>
          <w:rFonts w:asciiTheme="majorHAnsi" w:hAnsiTheme="majorHAnsi" w:cstheme="majorHAnsi"/>
          <w:color w:val="2E74B5" w:themeColor="accent1" w:themeShade="BF"/>
        </w:rPr>
        <w:t xml:space="preserve"> </w:t>
      </w:r>
      <w:r w:rsidR="00E8211C" w:rsidRPr="00E8211C">
        <w:rPr>
          <w:rFonts w:asciiTheme="majorHAnsi" w:hAnsiTheme="majorHAnsi" w:cstheme="majorHAnsi"/>
        </w:rPr>
        <w:t>Dunham Reservoir</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Site Size:</w:t>
      </w:r>
      <w:r w:rsidR="00977F01">
        <w:rPr>
          <w:rFonts w:asciiTheme="majorHAnsi" w:hAnsiTheme="majorHAnsi" w:cstheme="majorHAnsi"/>
          <w:color w:val="2E74B5" w:themeColor="accent1" w:themeShade="BF"/>
        </w:rPr>
        <w:t xml:space="preserve"> </w:t>
      </w:r>
      <w:r w:rsidR="00977F01" w:rsidRPr="00977F01">
        <w:rPr>
          <w:rFonts w:asciiTheme="majorHAnsi" w:hAnsiTheme="majorHAnsi" w:cstheme="majorHAnsi"/>
        </w:rPr>
        <w:t>98.8 acres</w:t>
      </w:r>
    </w:p>
    <w:p w:rsidR="00B05CA2" w:rsidRPr="00977F01"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Waterbody Perimeter:</w:t>
      </w:r>
      <w:r w:rsidR="00977F01">
        <w:rPr>
          <w:rFonts w:asciiTheme="majorHAnsi" w:hAnsiTheme="majorHAnsi" w:cstheme="majorHAnsi"/>
          <w:color w:val="2E74B5" w:themeColor="accent1" w:themeShade="BF"/>
        </w:rPr>
        <w:t xml:space="preserve"> </w:t>
      </w:r>
      <w:r w:rsidR="00977F01" w:rsidRPr="00977F01">
        <w:rPr>
          <w:rFonts w:asciiTheme="majorHAnsi" w:hAnsiTheme="majorHAnsi" w:cstheme="majorHAnsi"/>
        </w:rPr>
        <w:t>3</w:t>
      </w:r>
      <w:r w:rsidR="00ED2998">
        <w:rPr>
          <w:rFonts w:asciiTheme="majorHAnsi" w:hAnsiTheme="majorHAnsi" w:cstheme="majorHAnsi"/>
        </w:rPr>
        <w:t>.8</w:t>
      </w:r>
      <w:r w:rsidR="00977F01" w:rsidRPr="00977F01">
        <w:rPr>
          <w:rFonts w:asciiTheme="majorHAnsi" w:hAnsiTheme="majorHAnsi" w:cstheme="majorHAnsi"/>
        </w:rPr>
        <w:t xml:space="preserve"> miles</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Mean Depth</w:t>
      </w:r>
      <w:r w:rsidRPr="008054F1">
        <w:rPr>
          <w:rFonts w:asciiTheme="majorHAnsi" w:hAnsiTheme="majorHAnsi" w:cstheme="majorHAnsi"/>
          <w:color w:val="1E4D78"/>
        </w:rPr>
        <w:t xml:space="preserve">: </w:t>
      </w:r>
      <w:r w:rsidR="00ED2998" w:rsidRPr="00ED2998">
        <w:rPr>
          <w:rFonts w:asciiTheme="majorHAnsi" w:hAnsiTheme="majorHAnsi" w:cstheme="majorHAnsi"/>
        </w:rPr>
        <w:t>16 feet</w:t>
      </w:r>
    </w:p>
    <w:p w:rsidR="00B05CA2" w:rsidRPr="004446F9" w:rsidRDefault="00410287" w:rsidP="004446F9">
      <w:pPr>
        <w:pStyle w:val="Heading2"/>
        <w:shd w:val="clear" w:color="auto" w:fill="FFFFFF"/>
        <w:spacing w:before="60"/>
        <w:textAlignment w:val="baseline"/>
        <w:rPr>
          <w:rFonts w:ascii="Arial" w:hAnsi="Arial" w:cs="Arial"/>
          <w:color w:val="3C4043"/>
          <w:sz w:val="20"/>
          <w:szCs w:val="20"/>
        </w:rPr>
      </w:pPr>
      <w:r w:rsidRPr="004446F9">
        <w:rPr>
          <w:rFonts w:cstheme="majorHAnsi"/>
          <w:sz w:val="22"/>
        </w:rPr>
        <w:t>GPS Location:</w:t>
      </w:r>
      <w:r w:rsidR="008054F1" w:rsidRPr="004446F9">
        <w:rPr>
          <w:rFonts w:cstheme="majorHAnsi"/>
          <w:sz w:val="22"/>
        </w:rPr>
        <w:t xml:space="preserve"> </w:t>
      </w:r>
      <w:r w:rsidR="004446F9" w:rsidRPr="004446F9">
        <w:rPr>
          <w:rFonts w:cstheme="majorHAnsi"/>
          <w:color w:val="3C4043"/>
          <w:sz w:val="22"/>
          <w:szCs w:val="20"/>
        </w:rPr>
        <w:t>42.750294, -73.483515</w:t>
      </w:r>
    </w:p>
    <w:p w:rsidR="002C618C"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 xml:space="preserve">Physical Address: </w:t>
      </w:r>
      <w:r w:rsidR="004446F9" w:rsidRPr="004446F9">
        <w:rPr>
          <w:rFonts w:asciiTheme="majorHAnsi" w:hAnsiTheme="majorHAnsi" w:cstheme="majorHAnsi"/>
        </w:rPr>
        <w:t xml:space="preserve">213-19 Dunham </w:t>
      </w:r>
      <w:r w:rsidR="00871A8C">
        <w:rPr>
          <w:rFonts w:asciiTheme="majorHAnsi" w:hAnsiTheme="majorHAnsi" w:cstheme="majorHAnsi"/>
        </w:rPr>
        <w:t xml:space="preserve">Reservoir </w:t>
      </w:r>
      <w:r w:rsidR="004446F9" w:rsidRPr="004446F9">
        <w:rPr>
          <w:rFonts w:asciiTheme="majorHAnsi" w:hAnsiTheme="majorHAnsi" w:cstheme="majorHAnsi"/>
        </w:rPr>
        <w:t xml:space="preserve">Rd, </w:t>
      </w:r>
      <w:proofErr w:type="spellStart"/>
      <w:r w:rsidR="004446F9" w:rsidRPr="004446F9">
        <w:rPr>
          <w:rFonts w:asciiTheme="majorHAnsi" w:hAnsiTheme="majorHAnsi" w:cstheme="majorHAnsi"/>
        </w:rPr>
        <w:t>Cropseyville</w:t>
      </w:r>
      <w:proofErr w:type="spellEnd"/>
      <w:r w:rsidR="004446F9" w:rsidRPr="004446F9">
        <w:rPr>
          <w:rFonts w:asciiTheme="majorHAnsi" w:hAnsiTheme="majorHAnsi" w:cstheme="majorHAnsi"/>
        </w:rPr>
        <w:t>, NY 12052</w:t>
      </w:r>
    </w:p>
    <w:p w:rsidR="00B05CA2" w:rsidRPr="008054F1"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Town:</w:t>
      </w:r>
      <w:r w:rsidR="00E8211C">
        <w:rPr>
          <w:rFonts w:asciiTheme="majorHAnsi" w:hAnsiTheme="majorHAnsi" w:cstheme="majorHAnsi"/>
          <w:color w:val="2E74B5" w:themeColor="accent1" w:themeShade="BF"/>
        </w:rPr>
        <w:t xml:space="preserve"> </w:t>
      </w:r>
      <w:proofErr w:type="spellStart"/>
      <w:r w:rsidR="00E8211C">
        <w:rPr>
          <w:rFonts w:asciiTheme="majorHAnsi" w:hAnsiTheme="majorHAnsi" w:cstheme="majorHAnsi"/>
        </w:rPr>
        <w:t>Cropseyville</w:t>
      </w:r>
      <w:proofErr w:type="spellEnd"/>
      <w:r w:rsidR="00E8211C">
        <w:rPr>
          <w:rFonts w:asciiTheme="majorHAnsi" w:hAnsiTheme="majorHAnsi" w:cstheme="majorHAnsi"/>
        </w:rPr>
        <w:t xml:space="preserve"> </w:t>
      </w:r>
    </w:p>
    <w:p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County:</w:t>
      </w:r>
      <w:r w:rsidRPr="008054F1">
        <w:rPr>
          <w:rFonts w:asciiTheme="majorHAnsi" w:hAnsiTheme="majorHAnsi" w:cstheme="majorHAnsi"/>
          <w:color w:val="000000"/>
        </w:rPr>
        <w:t xml:space="preserve"> </w:t>
      </w:r>
      <w:r w:rsidR="00E8211C">
        <w:rPr>
          <w:rFonts w:asciiTheme="majorHAnsi" w:hAnsiTheme="majorHAnsi" w:cstheme="majorHAnsi"/>
          <w:color w:val="000000"/>
        </w:rPr>
        <w:t>Rensselaer</w:t>
      </w:r>
    </w:p>
    <w:p w:rsidR="00B05CA2" w:rsidRPr="008054F1" w:rsidRDefault="00B05CA2" w:rsidP="008054F1">
      <w:pPr>
        <w:shd w:val="clear" w:color="auto" w:fill="FFFFFF"/>
        <w:spacing w:after="0" w:line="240" w:lineRule="auto"/>
        <w:rPr>
          <w:rFonts w:asciiTheme="majorHAnsi" w:hAnsiTheme="majorHAnsi" w:cstheme="majorHAnsi"/>
          <w:b/>
          <w:color w:val="000000"/>
        </w:rPr>
      </w:pPr>
    </w:p>
    <w:p w:rsidR="008054F1" w:rsidRPr="009E7D6C"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Property Owner Contact:</w:t>
      </w:r>
      <w:r w:rsidR="00F03814">
        <w:rPr>
          <w:rFonts w:asciiTheme="majorHAnsi" w:hAnsiTheme="majorHAnsi" w:cstheme="majorHAnsi"/>
        </w:rPr>
        <w:t xml:space="preserve"> Grafton Lakes State Park</w:t>
      </w:r>
    </w:p>
    <w:p w:rsidR="008054F1" w:rsidRPr="009E7D6C" w:rsidRDefault="00410287" w:rsidP="00C457F0">
      <w:pPr>
        <w:spacing w:after="0"/>
        <w:rPr>
          <w:rFonts w:asciiTheme="majorHAnsi" w:hAnsiTheme="majorHAnsi" w:cstheme="majorHAnsi"/>
          <w:sz w:val="20"/>
          <w:szCs w:val="20"/>
        </w:rPr>
      </w:pPr>
      <w:r w:rsidRPr="008054F1">
        <w:rPr>
          <w:rFonts w:asciiTheme="majorHAnsi" w:hAnsiTheme="majorHAnsi" w:cstheme="majorHAnsi"/>
          <w:color w:val="2E74B5" w:themeColor="accent1" w:themeShade="BF"/>
        </w:rPr>
        <w:t>Primary Contact:</w:t>
      </w:r>
      <w:r w:rsidRPr="008054F1">
        <w:rPr>
          <w:rFonts w:asciiTheme="majorHAnsi" w:hAnsiTheme="majorHAnsi" w:cstheme="majorHAnsi"/>
          <w:color w:val="2E74B5" w:themeColor="accent1" w:themeShade="BF"/>
          <w:sz w:val="20"/>
          <w:szCs w:val="20"/>
        </w:rPr>
        <w:t xml:space="preserve"> </w:t>
      </w:r>
      <w:r w:rsidR="009E7D6C">
        <w:rPr>
          <w:rFonts w:asciiTheme="majorHAnsi" w:hAnsiTheme="majorHAnsi" w:cstheme="majorHAnsi"/>
        </w:rPr>
        <w:t>NYS OPRHP</w:t>
      </w:r>
      <w:r w:rsidR="009E7D6C">
        <w:rPr>
          <w:rFonts w:asciiTheme="majorHAnsi" w:hAnsiTheme="majorHAnsi"/>
        </w:rPr>
        <w:t xml:space="preserve"> | (518) 279-1155 | </w:t>
      </w:r>
      <w:hyperlink r:id="rId9" w:history="1">
        <w:r w:rsidR="009E7D6C" w:rsidRPr="009E7D6C">
          <w:rPr>
            <w:rStyle w:val="Hyperlink"/>
            <w:rFonts w:asciiTheme="majorHAnsi" w:hAnsiTheme="majorHAnsi" w:cstheme="majorHAnsi"/>
            <w:color w:val="auto"/>
            <w:u w:val="none"/>
            <w:shd w:val="clear" w:color="auto" w:fill="FFFFFF"/>
          </w:rPr>
          <w:t>graftonlakesadmin@parks.ny.gov</w:t>
        </w:r>
      </w:hyperlink>
    </w:p>
    <w:p w:rsidR="00B05CA2" w:rsidRPr="008054F1" w:rsidRDefault="00410287" w:rsidP="008054F1">
      <w:pPr>
        <w:spacing w:after="0"/>
        <w:rPr>
          <w:rFonts w:asciiTheme="majorHAnsi" w:hAnsiTheme="majorHAnsi" w:cstheme="majorHAnsi"/>
          <w:color w:val="2E74B5" w:themeColor="accent1" w:themeShade="BF"/>
          <w:sz w:val="20"/>
          <w:szCs w:val="20"/>
        </w:rPr>
      </w:pPr>
      <w:r w:rsidRPr="008054F1">
        <w:rPr>
          <w:rFonts w:asciiTheme="majorHAnsi" w:hAnsiTheme="majorHAnsi" w:cstheme="majorHAnsi"/>
          <w:color w:val="2E74B5" w:themeColor="accent1" w:themeShade="BF"/>
        </w:rPr>
        <w:t xml:space="preserve">Secondary Contact: </w:t>
      </w:r>
    </w:p>
    <w:p w:rsidR="00B05CA2" w:rsidRDefault="00B05CA2">
      <w:pPr>
        <w:shd w:val="clear" w:color="auto" w:fill="FFFFFF"/>
        <w:spacing w:after="0" w:line="240" w:lineRule="auto"/>
        <w:rPr>
          <w:b/>
          <w:color w:val="000000"/>
          <w:sz w:val="20"/>
          <w:szCs w:val="20"/>
        </w:rPr>
      </w:pPr>
    </w:p>
    <w:p w:rsidR="00CC6DFD" w:rsidRPr="001B2D62" w:rsidRDefault="00410287">
      <w:pPr>
        <w:shd w:val="clear" w:color="auto" w:fill="FFFFFF"/>
        <w:spacing w:after="0" w:line="240" w:lineRule="auto"/>
        <w:rPr>
          <w:rFonts w:asciiTheme="majorHAnsi" w:hAnsiTheme="majorHAnsi" w:cstheme="majorHAnsi"/>
        </w:rPr>
      </w:pPr>
      <w:r w:rsidRPr="008054F1">
        <w:rPr>
          <w:rFonts w:asciiTheme="majorHAnsi" w:hAnsiTheme="majorHAnsi" w:cstheme="majorHAnsi"/>
          <w:color w:val="2E74B5" w:themeColor="accent1" w:themeShade="BF"/>
        </w:rPr>
        <w:t xml:space="preserve">Survey Leader: </w:t>
      </w:r>
      <w:r w:rsidR="001B2D62">
        <w:rPr>
          <w:rFonts w:asciiTheme="majorHAnsi" w:hAnsiTheme="majorHAnsi" w:cstheme="majorHAnsi"/>
        </w:rPr>
        <w:t>Pamela Aprilliano (AIS Watercraft Steward Supervisor)</w:t>
      </w:r>
    </w:p>
    <w:p w:rsidR="00CC6DFD" w:rsidRPr="001B2D62" w:rsidRDefault="00CC6DFD" w:rsidP="00CC6DFD">
      <w:pPr>
        <w:shd w:val="clear" w:color="auto" w:fill="FFFFFF"/>
        <w:spacing w:after="0" w:line="240" w:lineRule="auto"/>
        <w:rPr>
          <w:rFonts w:asciiTheme="majorHAnsi" w:hAnsiTheme="majorHAnsi" w:cstheme="majorHAnsi"/>
        </w:rPr>
      </w:pPr>
      <w:r w:rsidRPr="008054F1">
        <w:rPr>
          <w:rFonts w:asciiTheme="majorHAnsi" w:hAnsiTheme="majorHAnsi" w:cstheme="majorHAnsi"/>
          <w:color w:val="2E74B5" w:themeColor="accent1" w:themeShade="BF"/>
        </w:rPr>
        <w:t xml:space="preserve">Phone: </w:t>
      </w:r>
      <w:r w:rsidR="001B2D62" w:rsidRPr="001B2D62">
        <w:rPr>
          <w:rFonts w:asciiTheme="majorHAnsi" w:hAnsiTheme="majorHAnsi" w:cstheme="majorHAnsi"/>
        </w:rPr>
        <w:t>(518) 885-8995</w:t>
      </w:r>
    </w:p>
    <w:p w:rsidR="007A37D4" w:rsidRPr="001B2D62" w:rsidRDefault="00C1442E">
      <w:pPr>
        <w:shd w:val="clear" w:color="auto" w:fill="FFFFFF"/>
        <w:spacing w:after="0" w:line="240" w:lineRule="auto"/>
        <w:rPr>
          <w:rFonts w:asciiTheme="majorHAnsi" w:hAnsiTheme="majorHAnsi" w:cstheme="majorHAnsi"/>
        </w:rPr>
      </w:pPr>
      <w:r w:rsidRPr="00CC6DFD">
        <w:rPr>
          <w:rFonts w:asciiTheme="majorHAnsi" w:hAnsiTheme="majorHAnsi" w:cstheme="majorHAnsi"/>
          <w:color w:val="2E74B5" w:themeColor="accent1" w:themeShade="BF"/>
        </w:rPr>
        <w:t xml:space="preserve">Team Members: </w:t>
      </w:r>
      <w:r w:rsidR="001B2D62" w:rsidRPr="001B2D62">
        <w:rPr>
          <w:rFonts w:asciiTheme="majorHAnsi" w:hAnsiTheme="majorHAnsi" w:cstheme="majorHAnsi"/>
        </w:rPr>
        <w:t>Kristin Ching (AIS Watercraft Steward)</w:t>
      </w:r>
    </w:p>
    <w:p w:rsidR="00CC6DFD" w:rsidRPr="00CC6DFD" w:rsidRDefault="00CC6DFD">
      <w:pPr>
        <w:shd w:val="clear" w:color="auto" w:fill="FFFFFF"/>
        <w:spacing w:after="0" w:line="240" w:lineRule="auto"/>
        <w:rPr>
          <w:rFonts w:asciiTheme="majorHAnsi" w:hAnsiTheme="majorHAnsi" w:cstheme="majorHAnsi"/>
          <w:color w:val="000000"/>
        </w:rPr>
      </w:pPr>
      <w:r w:rsidRPr="008054F1">
        <w:rPr>
          <w:rFonts w:asciiTheme="majorHAnsi" w:hAnsiTheme="majorHAnsi" w:cstheme="majorHAnsi"/>
          <w:color w:val="2E74B5" w:themeColor="accent1" w:themeShade="BF"/>
        </w:rPr>
        <w:t>iMapInvasives User ID:</w:t>
      </w:r>
      <w:r w:rsidR="001B2D62">
        <w:rPr>
          <w:rFonts w:asciiTheme="majorHAnsi" w:hAnsiTheme="majorHAnsi" w:cstheme="majorHAnsi"/>
          <w:color w:val="2E74B5" w:themeColor="accent1" w:themeShade="BF"/>
        </w:rPr>
        <w:t xml:space="preserve"> </w:t>
      </w:r>
      <w:r w:rsidR="001B2D62" w:rsidRPr="001B2D62">
        <w:rPr>
          <w:rFonts w:asciiTheme="majorHAnsi" w:hAnsiTheme="majorHAnsi" w:cstheme="majorHAnsi"/>
        </w:rPr>
        <w:t>8406</w:t>
      </w:r>
    </w:p>
    <w:p w:rsidR="00B05CA2" w:rsidRPr="00CC6DFD" w:rsidRDefault="00B04122" w:rsidP="00B04122">
      <w:pPr>
        <w:pStyle w:val="Heading1"/>
      </w:pPr>
      <w:r>
        <w:t xml:space="preserve">Section 1: </w:t>
      </w:r>
      <w:r w:rsidR="006559C7">
        <w:t xml:space="preserve">Survey </w:t>
      </w:r>
      <w:r w:rsidR="00410287" w:rsidRPr="00CC6DFD">
        <w:t>Summary</w:t>
      </w:r>
    </w:p>
    <w:p w:rsidR="00B05CA2" w:rsidRDefault="000A0D68">
      <w:pPr>
        <w:shd w:val="clear" w:color="auto" w:fill="FFFFFF"/>
        <w:spacing w:after="0" w:line="240" w:lineRule="auto"/>
        <w:rPr>
          <w:rFonts w:asciiTheme="majorHAnsi" w:hAnsiTheme="majorHAnsi" w:cstheme="majorHAnsi"/>
        </w:rPr>
      </w:pPr>
      <w:r w:rsidRPr="00FC54E7">
        <w:rPr>
          <w:rFonts w:asciiTheme="majorHAnsi" w:hAnsiTheme="majorHAnsi" w:cstheme="majorHAnsi"/>
        </w:rPr>
        <w:t xml:space="preserve">On August </w:t>
      </w:r>
      <w:r w:rsidR="000E2FDB" w:rsidRPr="00FC54E7">
        <w:rPr>
          <w:rFonts w:asciiTheme="majorHAnsi" w:hAnsiTheme="majorHAnsi" w:cstheme="majorHAnsi"/>
        </w:rPr>
        <w:t>8th</w:t>
      </w:r>
      <w:r w:rsidRPr="00FC54E7">
        <w:rPr>
          <w:rFonts w:asciiTheme="majorHAnsi" w:hAnsiTheme="majorHAnsi" w:cstheme="majorHAnsi"/>
        </w:rPr>
        <w:t>, 202</w:t>
      </w:r>
      <w:r w:rsidR="000E2FDB" w:rsidRPr="00FC54E7">
        <w:rPr>
          <w:rFonts w:asciiTheme="majorHAnsi" w:hAnsiTheme="majorHAnsi" w:cstheme="majorHAnsi"/>
        </w:rPr>
        <w:t>2</w:t>
      </w:r>
      <w:r w:rsidRPr="00FC54E7">
        <w:rPr>
          <w:rFonts w:asciiTheme="majorHAnsi" w:hAnsiTheme="majorHAnsi" w:cstheme="majorHAnsi"/>
        </w:rPr>
        <w:t xml:space="preserve"> the Capital Region PRISM conducted an aquatic survey on </w:t>
      </w:r>
      <w:r w:rsidR="00FC54E7">
        <w:rPr>
          <w:rFonts w:asciiTheme="majorHAnsi" w:hAnsiTheme="majorHAnsi" w:cstheme="majorHAnsi"/>
        </w:rPr>
        <w:t xml:space="preserve">the </w:t>
      </w:r>
      <w:r w:rsidR="00FB51AF">
        <w:rPr>
          <w:rFonts w:asciiTheme="majorHAnsi" w:hAnsiTheme="majorHAnsi" w:cstheme="majorHAnsi"/>
        </w:rPr>
        <w:t xml:space="preserve">west section of </w:t>
      </w:r>
      <w:r w:rsidR="000E2FDB" w:rsidRPr="00FC54E7">
        <w:rPr>
          <w:rFonts w:asciiTheme="majorHAnsi" w:hAnsiTheme="majorHAnsi" w:cstheme="majorHAnsi"/>
        </w:rPr>
        <w:t>Dunham Reservoir</w:t>
      </w:r>
      <w:r w:rsidRPr="00FC54E7">
        <w:rPr>
          <w:rFonts w:asciiTheme="majorHAnsi" w:hAnsiTheme="majorHAnsi" w:cstheme="majorHAnsi"/>
        </w:rPr>
        <w:t xml:space="preserve"> located in Rensselaer County. The survey focused on early detection of Tier 1 and 2 aquatic invasive species. </w:t>
      </w:r>
      <w:r w:rsidR="00050918">
        <w:rPr>
          <w:rFonts w:asciiTheme="majorHAnsi" w:hAnsiTheme="majorHAnsi"/>
        </w:rPr>
        <w:t>Upon completion of the macrophyte survey, it was confirmed that there continues to be no aquatic invasive species present in Dunham Reservoir.</w:t>
      </w:r>
    </w:p>
    <w:p w:rsidR="00813EF6" w:rsidRPr="00CC6DFD" w:rsidRDefault="00813EF6">
      <w:pPr>
        <w:shd w:val="clear" w:color="auto" w:fill="FFFFFF"/>
        <w:spacing w:after="0" w:line="240" w:lineRule="auto"/>
        <w:rPr>
          <w:rFonts w:asciiTheme="majorHAnsi" w:hAnsiTheme="majorHAnsi" w:cstheme="majorHAnsi"/>
        </w:rPr>
      </w:pPr>
    </w:p>
    <w:p w:rsidR="00B05CA2" w:rsidRDefault="00410287" w:rsidP="006559C7">
      <w:pPr>
        <w:pStyle w:val="Heading2"/>
      </w:pPr>
      <w:r w:rsidRPr="006559C7">
        <w:t>Site Description</w:t>
      </w:r>
    </w:p>
    <w:p w:rsidR="000A0D68" w:rsidRPr="00A34931" w:rsidRDefault="00FB51AF" w:rsidP="000A0D68">
      <w:pPr>
        <w:rPr>
          <w:rFonts w:asciiTheme="majorHAnsi" w:hAnsiTheme="majorHAnsi" w:cstheme="majorHAnsi"/>
        </w:rPr>
      </w:pPr>
      <w:r w:rsidRPr="00FB51AF">
        <w:rPr>
          <w:rFonts w:asciiTheme="majorHAnsi" w:hAnsiTheme="majorHAnsi" w:cstheme="majorHAnsi"/>
        </w:rPr>
        <w:t>Dunham Reservoir is a 9</w:t>
      </w:r>
      <w:r w:rsidR="001B3BD5">
        <w:rPr>
          <w:rFonts w:asciiTheme="majorHAnsi" w:hAnsiTheme="majorHAnsi" w:cstheme="majorHAnsi"/>
        </w:rPr>
        <w:t>8.8</w:t>
      </w:r>
      <w:r w:rsidRPr="00FB51AF">
        <w:rPr>
          <w:rFonts w:asciiTheme="majorHAnsi" w:hAnsiTheme="majorHAnsi" w:cstheme="majorHAnsi"/>
        </w:rPr>
        <w:t>-</w:t>
      </w:r>
      <w:r w:rsidR="000A0D68" w:rsidRPr="00FB51AF">
        <w:rPr>
          <w:rFonts w:asciiTheme="majorHAnsi" w:hAnsiTheme="majorHAnsi" w:cstheme="majorHAnsi"/>
        </w:rPr>
        <w:t xml:space="preserve">acre waterbody located in </w:t>
      </w:r>
      <w:r w:rsidRPr="00FB51AF">
        <w:rPr>
          <w:rFonts w:asciiTheme="majorHAnsi" w:hAnsiTheme="majorHAnsi" w:cstheme="majorHAnsi"/>
        </w:rPr>
        <w:t>Cropseyville, NY</w:t>
      </w:r>
      <w:r w:rsidR="000A0D68" w:rsidRPr="00FB51AF">
        <w:rPr>
          <w:rFonts w:asciiTheme="majorHAnsi" w:hAnsiTheme="majorHAnsi" w:cstheme="majorHAnsi"/>
        </w:rPr>
        <w:t xml:space="preserve">. </w:t>
      </w:r>
      <w:r w:rsidR="000A0D68" w:rsidRPr="001B3BD5">
        <w:rPr>
          <w:rFonts w:asciiTheme="majorHAnsi" w:hAnsiTheme="majorHAnsi" w:cstheme="majorHAnsi"/>
        </w:rPr>
        <w:t xml:space="preserve">The waterbody substrate is </w:t>
      </w:r>
      <w:r w:rsidR="00E93DB1">
        <w:rPr>
          <w:rFonts w:asciiTheme="majorHAnsi" w:hAnsiTheme="majorHAnsi" w:cstheme="majorHAnsi"/>
        </w:rPr>
        <w:t xml:space="preserve">rock, </w:t>
      </w:r>
      <w:r w:rsidR="000A0D68" w:rsidRPr="001B3BD5">
        <w:rPr>
          <w:rFonts w:asciiTheme="majorHAnsi" w:hAnsiTheme="majorHAnsi" w:cstheme="majorHAnsi"/>
        </w:rPr>
        <w:t>sand</w:t>
      </w:r>
      <w:r w:rsidR="00E93DB1">
        <w:rPr>
          <w:rFonts w:asciiTheme="majorHAnsi" w:hAnsiTheme="majorHAnsi" w:cstheme="majorHAnsi"/>
        </w:rPr>
        <w:t>,</w:t>
      </w:r>
      <w:r w:rsidR="000A0D68" w:rsidRPr="001B3BD5">
        <w:rPr>
          <w:rFonts w:asciiTheme="majorHAnsi" w:hAnsiTheme="majorHAnsi" w:cstheme="majorHAnsi"/>
        </w:rPr>
        <w:t xml:space="preserve"> and muck with a bottom cover of macrophytes.</w:t>
      </w:r>
      <w:r w:rsidR="000A0D68" w:rsidRPr="00A34931">
        <w:rPr>
          <w:rFonts w:asciiTheme="majorHAnsi" w:hAnsiTheme="majorHAnsi" w:cstheme="majorHAnsi"/>
        </w:rPr>
        <w:t xml:space="preserve"> </w:t>
      </w:r>
    </w:p>
    <w:p w:rsidR="00FA05CB" w:rsidRDefault="001B3BD5" w:rsidP="00FA05CB">
      <w:pPr>
        <w:rPr>
          <w:rFonts w:asciiTheme="majorHAnsi" w:hAnsiTheme="majorHAnsi" w:cstheme="majorHAnsi"/>
        </w:rPr>
      </w:pPr>
      <w:r w:rsidRPr="001B3BD5">
        <w:rPr>
          <w:rFonts w:asciiTheme="majorHAnsi" w:hAnsiTheme="majorHAnsi" w:cstheme="majorHAnsi"/>
        </w:rPr>
        <w:t>Dunham Reservoir</w:t>
      </w:r>
      <w:r w:rsidR="000A0D68" w:rsidRPr="001B3BD5">
        <w:rPr>
          <w:rFonts w:asciiTheme="majorHAnsi" w:hAnsiTheme="majorHAnsi" w:cstheme="majorHAnsi"/>
        </w:rPr>
        <w:t xml:space="preserve"> is a p</w:t>
      </w:r>
      <w:r w:rsidRPr="001B3BD5">
        <w:rPr>
          <w:rFonts w:asciiTheme="majorHAnsi" w:hAnsiTheme="majorHAnsi" w:cstheme="majorHAnsi"/>
        </w:rPr>
        <w:t>ublic</w:t>
      </w:r>
      <w:r w:rsidR="000A0D68" w:rsidRPr="001B3BD5">
        <w:rPr>
          <w:rFonts w:asciiTheme="majorHAnsi" w:hAnsiTheme="majorHAnsi" w:cstheme="majorHAnsi"/>
        </w:rPr>
        <w:t xml:space="preserve"> waterbody </w:t>
      </w:r>
      <w:r>
        <w:rPr>
          <w:rFonts w:asciiTheme="majorHAnsi" w:hAnsiTheme="majorHAnsi" w:cstheme="majorHAnsi"/>
        </w:rPr>
        <w:t xml:space="preserve">that is </w:t>
      </w:r>
      <w:r w:rsidR="00C672D2">
        <w:rPr>
          <w:rFonts w:asciiTheme="majorHAnsi" w:hAnsiTheme="majorHAnsi" w:cstheme="majorHAnsi"/>
        </w:rPr>
        <w:t>within</w:t>
      </w:r>
      <w:r w:rsidRPr="001B3BD5">
        <w:rPr>
          <w:rFonts w:asciiTheme="majorHAnsi" w:hAnsiTheme="majorHAnsi" w:cstheme="majorHAnsi"/>
        </w:rPr>
        <w:t xml:space="preserve"> the Grafton Lakes State Park</w:t>
      </w:r>
      <w:r w:rsidR="000A0D68" w:rsidRPr="001B3BD5">
        <w:rPr>
          <w:rFonts w:asciiTheme="majorHAnsi" w:hAnsiTheme="majorHAnsi" w:cstheme="majorHAnsi"/>
        </w:rPr>
        <w:t xml:space="preserve">. </w:t>
      </w:r>
      <w:r w:rsidRPr="001B3BD5">
        <w:rPr>
          <w:rFonts w:asciiTheme="majorHAnsi" w:hAnsiTheme="majorHAnsi" w:cstheme="majorHAnsi"/>
        </w:rPr>
        <w:t xml:space="preserve">There </w:t>
      </w:r>
      <w:r w:rsidR="009A3D8C">
        <w:rPr>
          <w:rFonts w:asciiTheme="majorHAnsi" w:hAnsiTheme="majorHAnsi" w:cstheme="majorHAnsi"/>
        </w:rPr>
        <w:t>is a</w:t>
      </w:r>
      <w:r w:rsidRPr="001B3BD5">
        <w:rPr>
          <w:rFonts w:asciiTheme="majorHAnsi" w:hAnsiTheme="majorHAnsi" w:cstheme="majorHAnsi"/>
        </w:rPr>
        <w:t xml:space="preserve"> small </w:t>
      </w:r>
      <w:r w:rsidR="009A3D8C">
        <w:rPr>
          <w:rFonts w:asciiTheme="majorHAnsi" w:hAnsiTheme="majorHAnsi" w:cstheme="majorHAnsi"/>
        </w:rPr>
        <w:t>trailer</w:t>
      </w:r>
      <w:r w:rsidRPr="001B3BD5">
        <w:rPr>
          <w:rFonts w:asciiTheme="majorHAnsi" w:hAnsiTheme="majorHAnsi" w:cstheme="majorHAnsi"/>
        </w:rPr>
        <w:t xml:space="preserve"> launch</w:t>
      </w:r>
      <w:r w:rsidR="009A3D8C">
        <w:rPr>
          <w:rFonts w:asciiTheme="majorHAnsi" w:hAnsiTheme="majorHAnsi" w:cstheme="majorHAnsi"/>
        </w:rPr>
        <w:t xml:space="preserve"> located</w:t>
      </w:r>
      <w:r w:rsidRPr="001B3BD5">
        <w:rPr>
          <w:rFonts w:asciiTheme="majorHAnsi" w:hAnsiTheme="majorHAnsi" w:cstheme="majorHAnsi"/>
        </w:rPr>
        <w:t xml:space="preserve"> at the southwest corner of the </w:t>
      </w:r>
      <w:r w:rsidR="009A3D8C">
        <w:rPr>
          <w:rFonts w:asciiTheme="majorHAnsi" w:hAnsiTheme="majorHAnsi" w:cstheme="majorHAnsi"/>
        </w:rPr>
        <w:t>waterbody off of Dunham Reservoir Rd</w:t>
      </w:r>
      <w:r w:rsidRPr="001B3BD5">
        <w:rPr>
          <w:rFonts w:asciiTheme="majorHAnsi" w:hAnsiTheme="majorHAnsi" w:cstheme="majorHAnsi"/>
        </w:rPr>
        <w:t>.</w:t>
      </w:r>
      <w:r w:rsidR="00871A8C">
        <w:rPr>
          <w:rFonts w:asciiTheme="majorHAnsi" w:hAnsiTheme="majorHAnsi" w:cstheme="majorHAnsi"/>
        </w:rPr>
        <w:t xml:space="preserve"> There is also a small hand launch located at the northeast end of the waterbody along Johnson Rd.</w:t>
      </w:r>
    </w:p>
    <w:p w:rsidR="00745CB6" w:rsidRPr="00745CB6" w:rsidRDefault="00745CB6" w:rsidP="00FA05CB">
      <w:pPr>
        <w:rPr>
          <w:rFonts w:ascii="Calibri Light" w:hAnsi="Calibri Light" w:cs="Calibri Light"/>
        </w:rPr>
      </w:pPr>
      <w:r w:rsidRPr="00745CB6">
        <w:rPr>
          <w:rFonts w:ascii="Calibri Light" w:hAnsi="Calibri Light" w:cs="Calibri Light"/>
        </w:rPr>
        <w:t>According to the DEC website, only electric motors are allowed</w:t>
      </w:r>
      <w:r>
        <w:rPr>
          <w:rFonts w:ascii="Calibri Light" w:hAnsi="Calibri Light" w:cs="Calibri Light"/>
        </w:rPr>
        <w:t xml:space="preserve"> on the reservoir.</w:t>
      </w:r>
    </w:p>
    <w:p w:rsidR="00B04122" w:rsidRPr="00B04122" w:rsidRDefault="00B04122" w:rsidP="00B04122">
      <w:pPr>
        <w:pStyle w:val="Heading2"/>
      </w:pPr>
      <w:r w:rsidRPr="00B04122">
        <w:t xml:space="preserve">Survey Techniques </w:t>
      </w:r>
    </w:p>
    <w:p w:rsidR="000A0D68" w:rsidRPr="009A3D8C" w:rsidRDefault="009A3D8C" w:rsidP="000A0D68">
      <w:pPr>
        <w:spacing w:after="0"/>
        <w:rPr>
          <w:rFonts w:asciiTheme="majorHAnsi" w:hAnsiTheme="majorHAnsi" w:cstheme="majorHAnsi"/>
        </w:rPr>
      </w:pPr>
      <w:r w:rsidRPr="009A3D8C">
        <w:rPr>
          <w:rFonts w:asciiTheme="majorHAnsi" w:hAnsiTheme="majorHAnsi" w:cstheme="majorHAnsi"/>
        </w:rPr>
        <w:t>Partial</w:t>
      </w:r>
      <w:r w:rsidR="000A0D68" w:rsidRPr="009A3D8C">
        <w:rPr>
          <w:rFonts w:asciiTheme="majorHAnsi" w:hAnsiTheme="majorHAnsi" w:cstheme="majorHAnsi"/>
        </w:rPr>
        <w:t xml:space="preserve"> waterbody, top water</w:t>
      </w:r>
    </w:p>
    <w:p w:rsidR="000A0D68" w:rsidRPr="009A3D8C" w:rsidRDefault="000A0D68" w:rsidP="000A0D68">
      <w:pPr>
        <w:pStyle w:val="ListParagraph"/>
        <w:numPr>
          <w:ilvl w:val="0"/>
          <w:numId w:val="11"/>
        </w:numPr>
        <w:spacing w:line="254" w:lineRule="auto"/>
        <w:rPr>
          <w:rFonts w:asciiTheme="majorHAnsi" w:hAnsiTheme="majorHAnsi" w:cstheme="majorHAnsi"/>
        </w:rPr>
      </w:pPr>
      <w:r w:rsidRPr="009A3D8C">
        <w:rPr>
          <w:rFonts w:asciiTheme="majorHAnsi" w:hAnsiTheme="majorHAnsi" w:cstheme="majorHAnsi"/>
        </w:rPr>
        <w:t>Top-side (visual)</w:t>
      </w:r>
    </w:p>
    <w:p w:rsidR="00CA3265" w:rsidRPr="009A3D8C" w:rsidRDefault="000A0D68" w:rsidP="000A0D68">
      <w:pPr>
        <w:pStyle w:val="ListParagraph"/>
        <w:numPr>
          <w:ilvl w:val="0"/>
          <w:numId w:val="11"/>
        </w:numPr>
        <w:spacing w:line="254" w:lineRule="auto"/>
        <w:rPr>
          <w:rFonts w:asciiTheme="majorHAnsi" w:hAnsiTheme="majorHAnsi" w:cstheme="majorHAnsi"/>
        </w:rPr>
      </w:pPr>
      <w:r w:rsidRPr="009A3D8C">
        <w:rPr>
          <w:rFonts w:asciiTheme="majorHAnsi" w:hAnsiTheme="majorHAnsi" w:cstheme="majorHAnsi"/>
        </w:rPr>
        <w:t>Rake toss</w:t>
      </w:r>
    </w:p>
    <w:p w:rsidR="002247D3" w:rsidRDefault="002247D3" w:rsidP="002247D3">
      <w:pPr>
        <w:spacing w:line="254" w:lineRule="auto"/>
        <w:rPr>
          <w:rFonts w:asciiTheme="majorHAnsi" w:hAnsiTheme="majorHAnsi" w:cstheme="majorHAnsi"/>
        </w:rPr>
      </w:pPr>
    </w:p>
    <w:p w:rsidR="002247D3" w:rsidRDefault="002247D3" w:rsidP="002247D3">
      <w:pPr>
        <w:spacing w:line="254" w:lineRule="auto"/>
        <w:rPr>
          <w:rFonts w:asciiTheme="majorHAnsi" w:hAnsiTheme="majorHAnsi" w:cstheme="majorHAnsi"/>
        </w:rPr>
      </w:pPr>
    </w:p>
    <w:p w:rsidR="002247D3" w:rsidRPr="002247D3" w:rsidRDefault="002247D3" w:rsidP="002247D3">
      <w:pPr>
        <w:spacing w:line="254" w:lineRule="auto"/>
        <w:rPr>
          <w:rFonts w:asciiTheme="majorHAnsi" w:hAnsiTheme="majorHAnsi" w:cstheme="majorHAnsi"/>
        </w:rPr>
      </w:pPr>
    </w:p>
    <w:p w:rsidR="00B05CA2" w:rsidRDefault="003E75AE" w:rsidP="00CA3265">
      <w:pPr>
        <w:pStyle w:val="Heading2"/>
      </w:pPr>
      <w:r w:rsidRPr="003E75AE">
        <w:lastRenderedPageBreak/>
        <w:t>NYS Invasive Species Prioritization Model</w:t>
      </w:r>
    </w:p>
    <w:p w:rsidR="003E75AE" w:rsidRDefault="009A3D8C" w:rsidP="002247D3">
      <w:pPr>
        <w:rPr>
          <w:rFonts w:asciiTheme="majorHAnsi" w:hAnsiTheme="majorHAnsi" w:cstheme="majorHAnsi"/>
        </w:rPr>
      </w:pPr>
      <w:r w:rsidRPr="009A3D8C">
        <w:rPr>
          <w:rFonts w:asciiTheme="majorHAnsi" w:hAnsiTheme="majorHAnsi" w:cstheme="majorHAnsi"/>
        </w:rPr>
        <w:t>Dunham Reservoir</w:t>
      </w:r>
      <w:r w:rsidR="002247D3" w:rsidRPr="009A3D8C">
        <w:rPr>
          <w:rFonts w:asciiTheme="majorHAnsi" w:hAnsiTheme="majorHAnsi" w:cstheme="majorHAnsi"/>
        </w:rPr>
        <w:t xml:space="preserve"> is </w:t>
      </w:r>
      <w:r w:rsidR="00050918">
        <w:rPr>
          <w:rFonts w:asciiTheme="majorHAnsi" w:hAnsiTheme="majorHAnsi"/>
        </w:rPr>
        <w:t xml:space="preserve">located within Grafton Lakes State Park, which has a </w:t>
      </w:r>
      <w:r w:rsidR="00745CB6">
        <w:rPr>
          <w:rFonts w:asciiTheme="majorHAnsi" w:hAnsiTheme="majorHAnsi"/>
        </w:rPr>
        <w:t xml:space="preserve">high to </w:t>
      </w:r>
      <w:r w:rsidR="00050918">
        <w:rPr>
          <w:rFonts w:asciiTheme="majorHAnsi" w:hAnsiTheme="majorHAnsi"/>
        </w:rPr>
        <w:t xml:space="preserve">very high comprehensive score on the NYS Invasive Species Prioritization Model. </w:t>
      </w:r>
      <w:r w:rsidR="002247D3" w:rsidRPr="00050918">
        <w:rPr>
          <w:rFonts w:asciiTheme="majorHAnsi" w:hAnsiTheme="majorHAnsi" w:cstheme="majorHAnsi"/>
        </w:rPr>
        <w:t>Locations with high</w:t>
      </w:r>
      <w:r w:rsidR="00745CB6">
        <w:rPr>
          <w:rFonts w:asciiTheme="majorHAnsi" w:hAnsiTheme="majorHAnsi" w:cstheme="majorHAnsi"/>
        </w:rPr>
        <w:t>er</w:t>
      </w:r>
      <w:r w:rsidR="002247D3" w:rsidRPr="00050918">
        <w:rPr>
          <w:rFonts w:asciiTheme="majorHAnsi" w:hAnsiTheme="majorHAnsi" w:cstheme="majorHAnsi"/>
        </w:rPr>
        <w:t xml:space="preserve"> comprehensive scores have high ecological significance, a high risk of spread of invasives into the area, and high value according to their protected status. Early detection is important in these locations to ensure timely management of new infestations if detected.</w:t>
      </w:r>
    </w:p>
    <w:p w:rsidR="00CA3265" w:rsidRDefault="006A0AD4" w:rsidP="00B04122">
      <w:pPr>
        <w:shd w:val="clear" w:color="auto" w:fill="FFFFFF"/>
        <w:spacing w:after="0" w:line="240" w:lineRule="auto"/>
        <w:jc w:val="center"/>
        <w:rPr>
          <w:rFonts w:asciiTheme="majorHAnsi" w:hAnsiTheme="majorHAnsi" w:cstheme="majorHAnsi"/>
        </w:rPr>
      </w:pPr>
      <w:hyperlink r:id="rId10" w:history="1">
        <w:r w:rsidR="003E75AE" w:rsidRPr="003E75AE">
          <w:rPr>
            <w:rStyle w:val="Hyperlink"/>
            <w:rFonts w:asciiTheme="majorHAnsi" w:hAnsiTheme="majorHAnsi" w:cstheme="majorHAnsi"/>
          </w:rPr>
          <w:t>NYS Invasive Species Prioritization Model</w:t>
        </w:r>
      </w:hyperlink>
    </w:p>
    <w:p w:rsidR="00B04122" w:rsidRDefault="00B04122" w:rsidP="00B04122">
      <w:pPr>
        <w:shd w:val="clear" w:color="auto" w:fill="FFFFFF"/>
        <w:spacing w:after="0" w:line="240" w:lineRule="auto"/>
        <w:jc w:val="center"/>
        <w:rPr>
          <w:rFonts w:asciiTheme="majorHAnsi" w:hAnsiTheme="majorHAnsi" w:cstheme="majorHAnsi"/>
        </w:rPr>
      </w:pPr>
    </w:p>
    <w:p w:rsidR="00CA3265" w:rsidRPr="00CC6DFD" w:rsidRDefault="00D639EC" w:rsidP="00CA3265">
      <w:pPr>
        <w:shd w:val="clear" w:color="auto" w:fill="FFFFFF"/>
        <w:spacing w:after="0" w:line="240" w:lineRule="auto"/>
        <w:jc w:val="center"/>
        <w:rPr>
          <w:rFonts w:asciiTheme="majorHAnsi" w:hAnsiTheme="majorHAnsi" w:cstheme="majorHAnsi"/>
        </w:rPr>
      </w:pPr>
      <w:r>
        <w:rPr>
          <w:rFonts w:asciiTheme="majorHAnsi" w:hAnsiTheme="majorHAnsi" w:cstheme="majorHAnsi"/>
          <w:noProof/>
        </w:rPr>
        <w:drawing>
          <wp:inline distT="0" distB="0" distL="0" distR="0">
            <wp:extent cx="3948405" cy="296721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nham Reservoir Comp. Score.png"/>
                    <pic:cNvPicPr/>
                  </pic:nvPicPr>
                  <pic:blipFill>
                    <a:blip r:embed="rId11">
                      <a:extLst>
                        <a:ext uri="{28A0092B-C50C-407E-A947-70E740481C1C}">
                          <a14:useLocalDpi xmlns:a14="http://schemas.microsoft.com/office/drawing/2010/main" val="0"/>
                        </a:ext>
                      </a:extLst>
                    </a:blip>
                    <a:stretch>
                      <a:fillRect/>
                    </a:stretch>
                  </pic:blipFill>
                  <pic:spPr>
                    <a:xfrm>
                      <a:off x="0" y="0"/>
                      <a:ext cx="3990303" cy="2998700"/>
                    </a:xfrm>
                    <a:prstGeom prst="rect">
                      <a:avLst/>
                    </a:prstGeom>
                  </pic:spPr>
                </pic:pic>
              </a:graphicData>
            </a:graphic>
          </wp:inline>
        </w:drawing>
      </w:r>
    </w:p>
    <w:p w:rsidR="00B05CA2" w:rsidRPr="00CC6DFD" w:rsidRDefault="00B05CA2">
      <w:pPr>
        <w:shd w:val="clear" w:color="auto" w:fill="FFFFFF"/>
        <w:spacing w:after="0" w:line="240" w:lineRule="auto"/>
        <w:rPr>
          <w:rFonts w:asciiTheme="majorHAnsi" w:hAnsiTheme="majorHAnsi" w:cstheme="majorHAnsi"/>
        </w:rPr>
      </w:pPr>
    </w:p>
    <w:p w:rsidR="00B05CA2" w:rsidRPr="00B04122" w:rsidRDefault="00410287" w:rsidP="00B04122">
      <w:pPr>
        <w:pStyle w:val="Heading2"/>
      </w:pPr>
      <w:r w:rsidRPr="00B04122">
        <w:t xml:space="preserve">Does this site contain previously treated infestations? </w:t>
      </w:r>
    </w:p>
    <w:p w:rsidR="00BC730E" w:rsidRDefault="00050918" w:rsidP="00FA05CB">
      <w:p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050918">
        <w:rPr>
          <w:rFonts w:asciiTheme="majorHAnsi" w:hAnsiTheme="majorHAnsi" w:cstheme="majorHAnsi"/>
          <w:color w:val="000000"/>
        </w:rPr>
        <w:t>No</w:t>
      </w:r>
    </w:p>
    <w:p w:rsidR="00B05CA2" w:rsidRPr="00B04122" w:rsidRDefault="00410287" w:rsidP="00B04122">
      <w:pPr>
        <w:pStyle w:val="Heading1"/>
      </w:pPr>
      <w:r w:rsidRPr="00B04122">
        <w:t>Section 2: Survey Result Summary</w:t>
      </w:r>
    </w:p>
    <w:p w:rsidR="006559C7" w:rsidRPr="00CC6DFD" w:rsidRDefault="006559C7" w:rsidP="006559C7">
      <w:pPr>
        <w:pStyle w:val="Heading2"/>
        <w:rPr>
          <w:rFonts w:cstheme="majorHAnsi"/>
        </w:rPr>
      </w:pPr>
      <w:r w:rsidRPr="00CC6DFD">
        <w:rPr>
          <w:rFonts w:cstheme="majorHAnsi"/>
        </w:rPr>
        <w:t xml:space="preserve">Aquatic Invasive Species Presence </w:t>
      </w:r>
    </w:p>
    <w:p w:rsidR="00050918" w:rsidRDefault="00050918" w:rsidP="00050918">
      <w:pPr>
        <w:shd w:val="clear" w:color="auto" w:fill="FFFFFF"/>
        <w:spacing w:after="0" w:line="240" w:lineRule="auto"/>
        <w:rPr>
          <w:rFonts w:asciiTheme="majorHAnsi" w:hAnsiTheme="majorHAnsi" w:cstheme="majorHAnsi"/>
        </w:rPr>
      </w:pPr>
      <w:r>
        <w:rPr>
          <w:rFonts w:asciiTheme="majorHAnsi" w:hAnsiTheme="majorHAnsi" w:cstheme="majorHAnsi"/>
        </w:rPr>
        <w:t>No aquatic invasive species present</w:t>
      </w:r>
      <w:r w:rsidR="006A0AD4">
        <w:rPr>
          <w:rFonts w:asciiTheme="majorHAnsi" w:hAnsiTheme="majorHAnsi" w:cstheme="majorHAnsi"/>
        </w:rPr>
        <w:t xml:space="preserve"> based on partial survey</w:t>
      </w:r>
    </w:p>
    <w:p w:rsidR="00C1442E" w:rsidRPr="00C1442E" w:rsidRDefault="00C1442E" w:rsidP="00C1442E">
      <w:pPr>
        <w:shd w:val="clear" w:color="auto" w:fill="FFFFFF"/>
        <w:spacing w:after="0" w:line="240" w:lineRule="auto"/>
        <w:rPr>
          <w:rFonts w:asciiTheme="majorHAnsi" w:hAnsiTheme="majorHAnsi" w:cstheme="majorHAnsi"/>
          <w:color w:val="000000"/>
          <w:sz w:val="20"/>
        </w:rPr>
      </w:pPr>
    </w:p>
    <w:p w:rsidR="00050918" w:rsidRDefault="00410287" w:rsidP="00050918">
      <w:pPr>
        <w:pStyle w:val="Heading2"/>
        <w:sectPr w:rsidR="00050918" w:rsidSect="00050918">
          <w:headerReference w:type="default" r:id="rId12"/>
          <w:footerReference w:type="default" r:id="rId13"/>
          <w:type w:val="continuous"/>
          <w:pgSz w:w="12240" w:h="15840"/>
          <w:pgMar w:top="720" w:right="720" w:bottom="720" w:left="720" w:header="576" w:footer="0" w:gutter="0"/>
          <w:pgNumType w:start="1"/>
          <w:cols w:space="720"/>
        </w:sectPr>
      </w:pPr>
      <w:r w:rsidRPr="008E6278">
        <w:t>Native Species</w:t>
      </w:r>
      <w:r w:rsidR="008E6278">
        <w:t xml:space="preserve"> </w:t>
      </w:r>
      <w:r w:rsidR="00E305F5">
        <w:t>Presen</w:t>
      </w:r>
      <w:r w:rsidR="00050918">
        <w:t>ce</w:t>
      </w:r>
    </w:p>
    <w:p w:rsidR="00050918" w:rsidRPr="00397965" w:rsidRDefault="00397965" w:rsidP="00050918">
      <w:pPr>
        <w:pStyle w:val="ListParagraph"/>
        <w:numPr>
          <w:ilvl w:val="0"/>
          <w:numId w:val="25"/>
        </w:numPr>
        <w:spacing w:line="254" w:lineRule="auto"/>
        <w:rPr>
          <w:rFonts w:asciiTheme="majorHAnsi" w:hAnsiTheme="majorHAnsi" w:cstheme="majorHAnsi"/>
        </w:rPr>
      </w:pPr>
      <w:r w:rsidRPr="00397965">
        <w:rPr>
          <w:rFonts w:asciiTheme="majorHAnsi" w:hAnsiTheme="majorHAnsi" w:cstheme="majorHAnsi"/>
        </w:rPr>
        <w:t>Arrow Arum</w:t>
      </w:r>
      <w:r w:rsidR="00050918" w:rsidRPr="00397965">
        <w:rPr>
          <w:rFonts w:asciiTheme="majorHAnsi" w:hAnsiTheme="majorHAnsi" w:cstheme="majorHAnsi"/>
        </w:rPr>
        <w:t xml:space="preserve"> </w:t>
      </w:r>
      <w:bookmarkStart w:id="0" w:name="_Hlk84426222"/>
      <w:r w:rsidR="00050918" w:rsidRPr="00397965">
        <w:rPr>
          <w:rFonts w:asciiTheme="majorHAnsi" w:hAnsiTheme="majorHAnsi" w:cstheme="majorHAnsi"/>
        </w:rPr>
        <w:t>(</w:t>
      </w:r>
      <w:proofErr w:type="spellStart"/>
      <w:r w:rsidRPr="00397965">
        <w:rPr>
          <w:rFonts w:asciiTheme="majorHAnsi" w:hAnsiTheme="majorHAnsi" w:cstheme="majorHAnsi"/>
          <w:i/>
        </w:rPr>
        <w:t>Peltranda</w:t>
      </w:r>
      <w:proofErr w:type="spellEnd"/>
      <w:r w:rsidR="00050918" w:rsidRPr="00397965">
        <w:rPr>
          <w:rFonts w:asciiTheme="majorHAnsi" w:hAnsiTheme="majorHAnsi" w:cstheme="majorHAnsi"/>
          <w:i/>
        </w:rPr>
        <w:t xml:space="preserve"> </w:t>
      </w:r>
      <w:r w:rsidRPr="00397965">
        <w:rPr>
          <w:rFonts w:asciiTheme="majorHAnsi" w:hAnsiTheme="majorHAnsi" w:cstheme="majorHAnsi"/>
          <w:i/>
        </w:rPr>
        <w:t>sp.</w:t>
      </w:r>
      <w:r w:rsidR="00050918" w:rsidRPr="00397965">
        <w:rPr>
          <w:rFonts w:asciiTheme="majorHAnsi" w:hAnsiTheme="majorHAnsi" w:cstheme="majorHAnsi"/>
        </w:rPr>
        <w:t>)</w:t>
      </w:r>
    </w:p>
    <w:bookmarkEnd w:id="0"/>
    <w:p w:rsidR="00050918" w:rsidRPr="00643BA2" w:rsidRDefault="00050918" w:rsidP="00050918">
      <w:pPr>
        <w:pStyle w:val="ListParagraph"/>
        <w:numPr>
          <w:ilvl w:val="0"/>
          <w:numId w:val="25"/>
        </w:numPr>
        <w:spacing w:line="254" w:lineRule="auto"/>
        <w:rPr>
          <w:rFonts w:asciiTheme="majorHAnsi" w:hAnsiTheme="majorHAnsi" w:cstheme="majorHAnsi"/>
        </w:rPr>
      </w:pPr>
      <w:proofErr w:type="spellStart"/>
      <w:r w:rsidRPr="00643BA2">
        <w:rPr>
          <w:rFonts w:asciiTheme="majorHAnsi" w:hAnsiTheme="majorHAnsi" w:cstheme="majorHAnsi"/>
        </w:rPr>
        <w:t>Watershield</w:t>
      </w:r>
      <w:proofErr w:type="spellEnd"/>
      <w:r w:rsidRPr="00643BA2">
        <w:rPr>
          <w:rFonts w:asciiTheme="majorHAnsi" w:hAnsiTheme="majorHAnsi" w:cstheme="majorHAnsi"/>
        </w:rPr>
        <w:t xml:space="preserve"> </w:t>
      </w:r>
      <w:bookmarkStart w:id="1" w:name="_Hlk84426181"/>
      <w:r w:rsidRPr="00643BA2">
        <w:rPr>
          <w:rFonts w:asciiTheme="majorHAnsi" w:hAnsiTheme="majorHAnsi" w:cstheme="majorHAnsi"/>
        </w:rPr>
        <w:t>(</w:t>
      </w:r>
      <w:proofErr w:type="spellStart"/>
      <w:r w:rsidRPr="00643BA2">
        <w:rPr>
          <w:rFonts w:asciiTheme="majorHAnsi" w:hAnsiTheme="majorHAnsi" w:cstheme="majorHAnsi"/>
          <w:i/>
        </w:rPr>
        <w:t>Brasenia</w:t>
      </w:r>
      <w:proofErr w:type="spellEnd"/>
      <w:r w:rsidRPr="00643BA2">
        <w:rPr>
          <w:rFonts w:asciiTheme="majorHAnsi" w:hAnsiTheme="majorHAnsi" w:cstheme="majorHAnsi"/>
          <w:i/>
        </w:rPr>
        <w:t xml:space="preserve"> </w:t>
      </w:r>
      <w:proofErr w:type="spellStart"/>
      <w:r w:rsidRPr="00643BA2">
        <w:rPr>
          <w:rFonts w:asciiTheme="majorHAnsi" w:hAnsiTheme="majorHAnsi" w:cstheme="majorHAnsi"/>
          <w:i/>
        </w:rPr>
        <w:t>schreberi</w:t>
      </w:r>
      <w:proofErr w:type="spellEnd"/>
      <w:r w:rsidRPr="00643BA2">
        <w:rPr>
          <w:rFonts w:asciiTheme="majorHAnsi" w:hAnsiTheme="majorHAnsi" w:cstheme="majorHAnsi"/>
        </w:rPr>
        <w:t>)</w:t>
      </w:r>
    </w:p>
    <w:bookmarkEnd w:id="1"/>
    <w:p w:rsidR="00050918" w:rsidRPr="00643BA2" w:rsidRDefault="00050918" w:rsidP="00050918">
      <w:pPr>
        <w:pStyle w:val="ListParagraph"/>
        <w:numPr>
          <w:ilvl w:val="0"/>
          <w:numId w:val="25"/>
        </w:numPr>
        <w:spacing w:line="254" w:lineRule="auto"/>
        <w:rPr>
          <w:rFonts w:asciiTheme="majorHAnsi" w:hAnsiTheme="majorHAnsi" w:cstheme="majorHAnsi"/>
        </w:rPr>
      </w:pPr>
      <w:r w:rsidRPr="00643BA2">
        <w:rPr>
          <w:rFonts w:asciiTheme="majorHAnsi" w:hAnsiTheme="majorHAnsi" w:cstheme="majorHAnsi"/>
        </w:rPr>
        <w:t>Robbin’s pondweed (</w:t>
      </w:r>
      <w:proofErr w:type="spellStart"/>
      <w:r w:rsidRPr="00643BA2">
        <w:rPr>
          <w:rFonts w:asciiTheme="majorHAnsi" w:hAnsiTheme="majorHAnsi" w:cstheme="majorHAnsi"/>
          <w:i/>
        </w:rPr>
        <w:t>Potamogeton</w:t>
      </w:r>
      <w:proofErr w:type="spellEnd"/>
      <w:r w:rsidRPr="00643BA2">
        <w:rPr>
          <w:rFonts w:asciiTheme="majorHAnsi" w:hAnsiTheme="majorHAnsi" w:cstheme="majorHAnsi"/>
          <w:i/>
        </w:rPr>
        <w:t xml:space="preserve"> </w:t>
      </w:r>
      <w:proofErr w:type="spellStart"/>
      <w:r w:rsidRPr="00643BA2">
        <w:rPr>
          <w:rFonts w:asciiTheme="majorHAnsi" w:hAnsiTheme="majorHAnsi" w:cstheme="majorHAnsi"/>
          <w:i/>
        </w:rPr>
        <w:t>robbinsii</w:t>
      </w:r>
      <w:proofErr w:type="spellEnd"/>
      <w:r w:rsidRPr="00643BA2">
        <w:rPr>
          <w:rFonts w:asciiTheme="majorHAnsi" w:hAnsiTheme="majorHAnsi" w:cstheme="majorHAnsi"/>
        </w:rPr>
        <w:t>)</w:t>
      </w:r>
    </w:p>
    <w:p w:rsidR="00050918" w:rsidRPr="00643BA2" w:rsidRDefault="00643BA2" w:rsidP="00050918">
      <w:pPr>
        <w:pStyle w:val="ListParagraph"/>
        <w:numPr>
          <w:ilvl w:val="0"/>
          <w:numId w:val="25"/>
        </w:numPr>
        <w:spacing w:line="254" w:lineRule="auto"/>
        <w:rPr>
          <w:rFonts w:asciiTheme="majorHAnsi" w:hAnsiTheme="majorHAnsi" w:cstheme="majorHAnsi"/>
        </w:rPr>
      </w:pPr>
      <w:bookmarkStart w:id="2" w:name="_Hlk84426236"/>
      <w:r w:rsidRPr="00643BA2">
        <w:rPr>
          <w:rFonts w:asciiTheme="majorHAnsi" w:hAnsiTheme="majorHAnsi" w:cstheme="majorHAnsi"/>
        </w:rPr>
        <w:t xml:space="preserve">Native </w:t>
      </w:r>
      <w:r w:rsidR="00050918" w:rsidRPr="00643BA2">
        <w:rPr>
          <w:rFonts w:asciiTheme="majorHAnsi" w:hAnsiTheme="majorHAnsi" w:cstheme="majorHAnsi"/>
        </w:rPr>
        <w:t>Bladderwort (</w:t>
      </w:r>
      <w:proofErr w:type="spellStart"/>
      <w:r w:rsidR="00050918" w:rsidRPr="00643BA2">
        <w:rPr>
          <w:rFonts w:asciiTheme="majorHAnsi" w:hAnsiTheme="majorHAnsi" w:cstheme="majorHAnsi"/>
          <w:i/>
        </w:rPr>
        <w:t>Utricularia</w:t>
      </w:r>
      <w:proofErr w:type="spellEnd"/>
      <w:r w:rsidR="00050918" w:rsidRPr="00643BA2">
        <w:rPr>
          <w:rFonts w:asciiTheme="majorHAnsi" w:hAnsiTheme="majorHAnsi" w:cstheme="majorHAnsi"/>
          <w:i/>
        </w:rPr>
        <w:t xml:space="preserve"> </w:t>
      </w:r>
      <w:r w:rsidRPr="00643BA2">
        <w:rPr>
          <w:rFonts w:asciiTheme="majorHAnsi" w:hAnsiTheme="majorHAnsi" w:cstheme="majorHAnsi"/>
          <w:i/>
        </w:rPr>
        <w:t>sp.</w:t>
      </w:r>
      <w:r w:rsidR="00050918" w:rsidRPr="00643BA2">
        <w:rPr>
          <w:rFonts w:asciiTheme="majorHAnsi" w:hAnsiTheme="majorHAnsi" w:cstheme="majorHAnsi"/>
        </w:rPr>
        <w:t>)</w:t>
      </w:r>
    </w:p>
    <w:bookmarkEnd w:id="2"/>
    <w:p w:rsidR="00050918" w:rsidRPr="00643BA2" w:rsidRDefault="00643BA2" w:rsidP="00050918">
      <w:pPr>
        <w:pStyle w:val="ListParagraph"/>
        <w:numPr>
          <w:ilvl w:val="0"/>
          <w:numId w:val="25"/>
        </w:numPr>
        <w:spacing w:line="254" w:lineRule="auto"/>
        <w:rPr>
          <w:rFonts w:asciiTheme="majorHAnsi" w:hAnsiTheme="majorHAnsi" w:cstheme="majorHAnsi"/>
        </w:rPr>
      </w:pPr>
      <w:r w:rsidRPr="00643BA2">
        <w:rPr>
          <w:rFonts w:asciiTheme="majorHAnsi" w:hAnsiTheme="majorHAnsi" w:cstheme="majorHAnsi"/>
        </w:rPr>
        <w:t>Ribbon Pondweed (</w:t>
      </w:r>
      <w:proofErr w:type="spellStart"/>
      <w:r w:rsidRPr="00643BA2">
        <w:rPr>
          <w:rFonts w:asciiTheme="majorHAnsi" w:hAnsiTheme="majorHAnsi" w:cstheme="majorHAnsi"/>
          <w:i/>
        </w:rPr>
        <w:t>Potamogeton</w:t>
      </w:r>
      <w:proofErr w:type="spellEnd"/>
      <w:r w:rsidRPr="00643BA2">
        <w:rPr>
          <w:rFonts w:asciiTheme="majorHAnsi" w:hAnsiTheme="majorHAnsi" w:cstheme="majorHAnsi"/>
          <w:i/>
        </w:rPr>
        <w:t xml:space="preserve"> </w:t>
      </w:r>
      <w:proofErr w:type="spellStart"/>
      <w:r w:rsidRPr="00643BA2">
        <w:rPr>
          <w:rFonts w:asciiTheme="majorHAnsi" w:hAnsiTheme="majorHAnsi" w:cstheme="majorHAnsi"/>
          <w:i/>
        </w:rPr>
        <w:t>epihydrus</w:t>
      </w:r>
      <w:proofErr w:type="spellEnd"/>
      <w:r w:rsidRPr="00643BA2">
        <w:rPr>
          <w:rFonts w:asciiTheme="majorHAnsi" w:hAnsiTheme="majorHAnsi" w:cstheme="majorHAnsi"/>
        </w:rPr>
        <w:t>)</w:t>
      </w:r>
    </w:p>
    <w:p w:rsidR="00050918" w:rsidRPr="00643BA2" w:rsidRDefault="00050918" w:rsidP="00050918">
      <w:pPr>
        <w:pStyle w:val="ListParagraph"/>
        <w:numPr>
          <w:ilvl w:val="0"/>
          <w:numId w:val="25"/>
        </w:numPr>
        <w:spacing w:line="254" w:lineRule="auto"/>
        <w:rPr>
          <w:rFonts w:asciiTheme="majorHAnsi" w:hAnsiTheme="majorHAnsi" w:cstheme="majorHAnsi"/>
        </w:rPr>
      </w:pPr>
      <w:r w:rsidRPr="00643BA2">
        <w:rPr>
          <w:rFonts w:asciiTheme="majorHAnsi" w:hAnsiTheme="majorHAnsi" w:cstheme="majorHAnsi"/>
        </w:rPr>
        <w:t xml:space="preserve">Spatterdock </w:t>
      </w:r>
      <w:bookmarkStart w:id="3" w:name="_Hlk84426148"/>
      <w:r w:rsidRPr="00643BA2">
        <w:rPr>
          <w:rFonts w:asciiTheme="majorHAnsi" w:hAnsiTheme="majorHAnsi" w:cstheme="majorHAnsi"/>
        </w:rPr>
        <w:t>(</w:t>
      </w:r>
      <w:proofErr w:type="spellStart"/>
      <w:r w:rsidRPr="00643BA2">
        <w:rPr>
          <w:rFonts w:asciiTheme="majorHAnsi" w:hAnsiTheme="majorHAnsi" w:cstheme="majorHAnsi"/>
          <w:i/>
        </w:rPr>
        <w:t>Nuphar</w:t>
      </w:r>
      <w:proofErr w:type="spellEnd"/>
      <w:r w:rsidRPr="00643BA2">
        <w:rPr>
          <w:rFonts w:asciiTheme="majorHAnsi" w:hAnsiTheme="majorHAnsi" w:cstheme="majorHAnsi"/>
          <w:i/>
        </w:rPr>
        <w:t xml:space="preserve"> variegate</w:t>
      </w:r>
      <w:r w:rsidRPr="00643BA2">
        <w:rPr>
          <w:rFonts w:asciiTheme="majorHAnsi" w:hAnsiTheme="majorHAnsi" w:cstheme="majorHAnsi"/>
        </w:rPr>
        <w:t>)</w:t>
      </w:r>
    </w:p>
    <w:bookmarkEnd w:id="3"/>
    <w:p w:rsidR="00050918" w:rsidRPr="00397965" w:rsidRDefault="00397965" w:rsidP="00050918">
      <w:pPr>
        <w:pStyle w:val="ListParagraph"/>
        <w:numPr>
          <w:ilvl w:val="0"/>
          <w:numId w:val="25"/>
        </w:numPr>
        <w:spacing w:line="254" w:lineRule="auto"/>
        <w:rPr>
          <w:rFonts w:asciiTheme="majorHAnsi" w:hAnsiTheme="majorHAnsi" w:cstheme="majorHAnsi"/>
        </w:rPr>
      </w:pPr>
      <w:r w:rsidRPr="00397965">
        <w:rPr>
          <w:rFonts w:asciiTheme="majorHAnsi" w:hAnsiTheme="majorHAnsi" w:cstheme="majorHAnsi"/>
        </w:rPr>
        <w:t>Bur-reed</w:t>
      </w:r>
      <w:r w:rsidR="00050918" w:rsidRPr="00397965">
        <w:rPr>
          <w:rFonts w:asciiTheme="majorHAnsi" w:hAnsiTheme="majorHAnsi" w:cstheme="majorHAnsi"/>
        </w:rPr>
        <w:t xml:space="preserve"> (</w:t>
      </w:r>
      <w:proofErr w:type="spellStart"/>
      <w:r w:rsidRPr="00397965">
        <w:rPr>
          <w:rFonts w:asciiTheme="majorHAnsi" w:hAnsiTheme="majorHAnsi" w:cstheme="majorHAnsi"/>
          <w:i/>
        </w:rPr>
        <w:t>Spargnium</w:t>
      </w:r>
      <w:proofErr w:type="spellEnd"/>
      <w:r w:rsidR="00050918" w:rsidRPr="00397965">
        <w:rPr>
          <w:rFonts w:asciiTheme="majorHAnsi" w:hAnsiTheme="majorHAnsi" w:cstheme="majorHAnsi"/>
          <w:i/>
        </w:rPr>
        <w:t xml:space="preserve"> sp.</w:t>
      </w:r>
      <w:r w:rsidR="00050918" w:rsidRPr="00397965">
        <w:rPr>
          <w:rFonts w:asciiTheme="majorHAnsi" w:hAnsiTheme="majorHAnsi" w:cstheme="majorHAnsi"/>
        </w:rPr>
        <w:t>)</w:t>
      </w:r>
    </w:p>
    <w:p w:rsidR="00643BA2" w:rsidRPr="00643BA2" w:rsidRDefault="00643BA2" w:rsidP="00050918">
      <w:pPr>
        <w:pStyle w:val="ListParagraph"/>
        <w:numPr>
          <w:ilvl w:val="0"/>
          <w:numId w:val="25"/>
        </w:numPr>
        <w:spacing w:line="254" w:lineRule="auto"/>
        <w:rPr>
          <w:rFonts w:asciiTheme="majorHAnsi" w:hAnsiTheme="majorHAnsi" w:cstheme="majorHAnsi"/>
        </w:rPr>
      </w:pPr>
      <w:proofErr w:type="spellStart"/>
      <w:r w:rsidRPr="00643BA2">
        <w:rPr>
          <w:rFonts w:asciiTheme="majorHAnsi" w:hAnsiTheme="majorHAnsi" w:cstheme="majorHAnsi"/>
        </w:rPr>
        <w:t>Muskgrass</w:t>
      </w:r>
      <w:proofErr w:type="spellEnd"/>
      <w:r w:rsidRPr="00643BA2">
        <w:rPr>
          <w:rFonts w:asciiTheme="majorHAnsi" w:hAnsiTheme="majorHAnsi" w:cstheme="majorHAnsi"/>
        </w:rPr>
        <w:t xml:space="preserve"> (</w:t>
      </w:r>
      <w:proofErr w:type="spellStart"/>
      <w:r w:rsidRPr="00643BA2">
        <w:rPr>
          <w:rFonts w:asciiTheme="majorHAnsi" w:hAnsiTheme="majorHAnsi" w:cstheme="majorHAnsi"/>
        </w:rPr>
        <w:t>Chara</w:t>
      </w:r>
      <w:proofErr w:type="spellEnd"/>
      <w:r w:rsidRPr="00643BA2">
        <w:rPr>
          <w:rFonts w:asciiTheme="majorHAnsi" w:hAnsiTheme="majorHAnsi" w:cstheme="majorHAnsi"/>
        </w:rPr>
        <w:t xml:space="preserve"> vulgaris)</w:t>
      </w:r>
    </w:p>
    <w:p w:rsidR="00092E3E" w:rsidRDefault="00092E3E" w:rsidP="00713209">
      <w:pPr>
        <w:pStyle w:val="Heading2"/>
        <w:rPr>
          <w:rFonts w:cstheme="majorHAnsi"/>
          <w:u w:val="single"/>
        </w:rPr>
      </w:pPr>
    </w:p>
    <w:p w:rsidR="00092E3E" w:rsidRPr="00092E3E" w:rsidRDefault="00092E3E" w:rsidP="00092E3E"/>
    <w:p w:rsidR="004C6B6A" w:rsidRDefault="00050918" w:rsidP="00713209">
      <w:pPr>
        <w:pStyle w:val="Heading2"/>
        <w:rPr>
          <w:rFonts w:cstheme="majorHAnsi"/>
          <w:u w:val="single"/>
        </w:rPr>
      </w:pPr>
      <w:r w:rsidRPr="00CC6DFD">
        <w:rPr>
          <w:rFonts w:cstheme="majorHAnsi"/>
          <w:u w:val="single"/>
        </w:rPr>
        <w:lastRenderedPageBreak/>
        <w:t xml:space="preserve"> </w:t>
      </w:r>
      <w:r w:rsidR="00B04122" w:rsidRPr="00CC6DFD">
        <w:rPr>
          <w:rFonts w:cstheme="majorHAnsi"/>
          <w:u w:val="single"/>
        </w:rPr>
        <w:t>Map</w:t>
      </w:r>
    </w:p>
    <w:p w:rsidR="00713209" w:rsidRPr="00713209" w:rsidRDefault="00713209" w:rsidP="00713209"/>
    <w:p w:rsidR="00713209" w:rsidRPr="004C6B6A" w:rsidRDefault="00713209" w:rsidP="004C6B6A">
      <w:r>
        <w:rPr>
          <w:noProof/>
        </w:rPr>
        <w:drawing>
          <wp:inline distT="0" distB="0" distL="0" distR="0">
            <wp:extent cx="2918684" cy="3891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922_1435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9768" cy="3933337"/>
                    </a:xfrm>
                    <a:prstGeom prst="rect">
                      <a:avLst/>
                    </a:prstGeom>
                  </pic:spPr>
                </pic:pic>
              </a:graphicData>
            </a:graphic>
          </wp:inline>
        </w:drawing>
      </w:r>
    </w:p>
    <w:p w:rsidR="00B05CA2" w:rsidRPr="00B115FA" w:rsidRDefault="00410287" w:rsidP="00B115FA">
      <w:pPr>
        <w:pStyle w:val="Heading1"/>
      </w:pPr>
      <w:r w:rsidRPr="00B115FA">
        <w:t>Section 3: Summary of Recommendations</w:t>
      </w:r>
    </w:p>
    <w:p w:rsidR="00B05CA2" w:rsidRPr="007A37D4" w:rsidRDefault="00410287" w:rsidP="00B115FA">
      <w:pPr>
        <w:pStyle w:val="Heading2"/>
      </w:pPr>
      <w:r w:rsidRPr="007A37D4">
        <w:t>Prevention</w:t>
      </w:r>
    </w:p>
    <w:p w:rsidR="00934C8B" w:rsidRPr="00745CB6" w:rsidRDefault="00934C8B" w:rsidP="00934C8B">
      <w:pPr>
        <w:rPr>
          <w:rFonts w:asciiTheme="majorHAnsi" w:hAnsiTheme="majorHAnsi" w:cstheme="majorHAnsi"/>
        </w:rPr>
      </w:pPr>
      <w:r w:rsidRPr="00745CB6">
        <w:rPr>
          <w:rFonts w:asciiTheme="majorHAnsi" w:hAnsiTheme="majorHAnsi" w:cstheme="majorHAnsi"/>
        </w:rPr>
        <w:t xml:space="preserve">Prevention efforts are recommended to reduce the chance of new aquatic invasive species introductions into </w:t>
      </w:r>
      <w:r w:rsidR="00745CB6" w:rsidRPr="00745CB6">
        <w:rPr>
          <w:rFonts w:asciiTheme="majorHAnsi" w:hAnsiTheme="majorHAnsi" w:cstheme="majorHAnsi"/>
        </w:rPr>
        <w:t>Dunham Reservoir</w:t>
      </w:r>
      <w:r w:rsidRPr="00745CB6">
        <w:rPr>
          <w:rFonts w:asciiTheme="majorHAnsi" w:hAnsiTheme="majorHAnsi" w:cstheme="majorHAnsi"/>
        </w:rPr>
        <w:t xml:space="preserve">. </w:t>
      </w:r>
      <w:r w:rsidR="00745CB6" w:rsidRPr="00745CB6">
        <w:rPr>
          <w:rFonts w:asciiTheme="majorHAnsi" w:hAnsiTheme="majorHAnsi" w:cstheme="majorHAnsi"/>
        </w:rPr>
        <w:t>Restricted access for boaters (electric motors only)</w:t>
      </w:r>
      <w:r w:rsidRPr="00745CB6">
        <w:rPr>
          <w:rFonts w:asciiTheme="majorHAnsi" w:hAnsiTheme="majorHAnsi" w:cstheme="majorHAnsi"/>
        </w:rPr>
        <w:t xml:space="preserve"> helps prevent unwanted species being introduced through reduction of visitors. </w:t>
      </w:r>
    </w:p>
    <w:p w:rsidR="00934C8B" w:rsidRPr="00745CB6" w:rsidRDefault="00934C8B" w:rsidP="00934C8B">
      <w:pPr>
        <w:pStyle w:val="ListParagraph"/>
        <w:numPr>
          <w:ilvl w:val="0"/>
          <w:numId w:val="24"/>
        </w:numPr>
        <w:rPr>
          <w:rFonts w:asciiTheme="majorHAnsi" w:hAnsiTheme="majorHAnsi" w:cstheme="majorHAnsi"/>
        </w:rPr>
      </w:pPr>
      <w:r w:rsidRPr="00745CB6">
        <w:rPr>
          <w:rFonts w:asciiTheme="majorHAnsi" w:hAnsiTheme="majorHAnsi" w:cstheme="majorHAnsi"/>
        </w:rPr>
        <w:t>Ensuring clean, drain, dry practices are being followed when transporting watercraft from one waterbody to another is also recommended.</w:t>
      </w:r>
    </w:p>
    <w:p w:rsidR="00934C8B" w:rsidRPr="00745CB6" w:rsidRDefault="00934C8B" w:rsidP="00934C8B">
      <w:pPr>
        <w:pStyle w:val="ListParagraph"/>
        <w:numPr>
          <w:ilvl w:val="0"/>
          <w:numId w:val="24"/>
        </w:numPr>
        <w:rPr>
          <w:rFonts w:asciiTheme="majorHAnsi" w:hAnsiTheme="majorHAnsi" w:cstheme="majorHAnsi"/>
        </w:rPr>
      </w:pPr>
      <w:bookmarkStart w:id="4" w:name="_heading=h.y9vf45870g5v"/>
      <w:bookmarkStart w:id="5" w:name="_heading=h.dvrfw4r5okek"/>
      <w:bookmarkEnd w:id="4"/>
      <w:bookmarkEnd w:id="5"/>
      <w:r w:rsidRPr="00745CB6">
        <w:rPr>
          <w:rFonts w:asciiTheme="majorHAnsi" w:hAnsiTheme="majorHAnsi" w:cstheme="majorHAnsi"/>
        </w:rPr>
        <w:t>Identifying and reporting any suspected aquatic invasive species is encouraged to ensure early detection.</w:t>
      </w:r>
    </w:p>
    <w:p w:rsidR="001E4486" w:rsidRDefault="001E4486" w:rsidP="001E4486">
      <w:pPr>
        <w:pStyle w:val="Heading2"/>
      </w:pPr>
      <w:r w:rsidRPr="007A37D4">
        <w:t>Management</w:t>
      </w:r>
    </w:p>
    <w:p w:rsidR="004F7B2B" w:rsidRPr="004F7B2B" w:rsidRDefault="004F7B2B" w:rsidP="004F7B2B">
      <w:pPr>
        <w:rPr>
          <w:rFonts w:ascii="Calibri Light" w:hAnsi="Calibri Light" w:cs="Calibri Light"/>
        </w:rPr>
      </w:pPr>
      <w:r w:rsidRPr="004F7B2B">
        <w:rPr>
          <w:rFonts w:ascii="Calibri Light" w:hAnsi="Calibri Light" w:cs="Calibri Light"/>
        </w:rPr>
        <w:t>No Management needed at this time</w:t>
      </w:r>
    </w:p>
    <w:p w:rsidR="00B05CA2" w:rsidRPr="007A37D4" w:rsidRDefault="00410287" w:rsidP="00B115FA">
      <w:pPr>
        <w:pStyle w:val="Heading2"/>
      </w:pPr>
      <w:r w:rsidRPr="007A37D4">
        <w:t>Post-Survey Monitoring</w:t>
      </w:r>
    </w:p>
    <w:p w:rsidR="00F25388" w:rsidRPr="007A37D4" w:rsidRDefault="00EB77C4">
      <w:pPr>
        <w:shd w:val="clear" w:color="auto" w:fill="FFFFFF"/>
        <w:spacing w:after="0" w:line="240" w:lineRule="auto"/>
        <w:rPr>
          <w:rFonts w:asciiTheme="majorHAnsi" w:hAnsiTheme="majorHAnsi" w:cstheme="majorHAnsi"/>
          <w:color w:val="000000"/>
          <w:highlight w:val="yellow"/>
        </w:rPr>
      </w:pPr>
      <w:r w:rsidRPr="00EB77C4">
        <w:rPr>
          <w:rFonts w:asciiTheme="majorHAnsi" w:hAnsiTheme="majorHAnsi" w:cstheme="majorHAnsi"/>
          <w:color w:val="000000"/>
        </w:rPr>
        <w:t>Dunham Reservoir</w:t>
      </w:r>
      <w:r w:rsidR="008D199F" w:rsidRPr="00EB77C4">
        <w:rPr>
          <w:rFonts w:asciiTheme="majorHAnsi" w:hAnsiTheme="majorHAnsi" w:cstheme="majorHAnsi"/>
          <w:color w:val="000000"/>
        </w:rPr>
        <w:t xml:space="preserve"> is considered a Priority Waterbody in the Capital Region PRISM </w:t>
      </w:r>
      <w:r w:rsidR="008B4BF6">
        <w:rPr>
          <w:rFonts w:asciiTheme="majorHAnsi" w:hAnsiTheme="majorHAnsi" w:cstheme="majorHAnsi"/>
          <w:color w:val="000000"/>
        </w:rPr>
        <w:t xml:space="preserve">and </w:t>
      </w:r>
      <w:r w:rsidR="008D199F" w:rsidRPr="00EB77C4">
        <w:rPr>
          <w:rFonts w:asciiTheme="majorHAnsi" w:hAnsiTheme="majorHAnsi" w:cstheme="majorHAnsi"/>
          <w:color w:val="000000"/>
        </w:rPr>
        <w:t xml:space="preserve">will be surveyed on a </w:t>
      </w:r>
      <w:r>
        <w:rPr>
          <w:rFonts w:asciiTheme="majorHAnsi" w:hAnsiTheme="majorHAnsi" w:cstheme="majorHAnsi"/>
          <w:color w:val="000000"/>
        </w:rPr>
        <w:t xml:space="preserve">biannual </w:t>
      </w:r>
      <w:r w:rsidR="008B4BF6">
        <w:rPr>
          <w:rFonts w:asciiTheme="majorHAnsi" w:hAnsiTheme="majorHAnsi" w:cstheme="majorHAnsi"/>
          <w:color w:val="000000"/>
        </w:rPr>
        <w:t>basis</w:t>
      </w:r>
      <w:r w:rsidR="008D199F" w:rsidRPr="00EB77C4">
        <w:rPr>
          <w:rFonts w:asciiTheme="majorHAnsi" w:hAnsiTheme="majorHAnsi" w:cstheme="majorHAnsi"/>
          <w:color w:val="000000"/>
        </w:rPr>
        <w:t xml:space="preserve">. </w:t>
      </w:r>
    </w:p>
    <w:p w:rsidR="008D199F" w:rsidRPr="007A37D4" w:rsidRDefault="008D199F">
      <w:pPr>
        <w:shd w:val="clear" w:color="auto" w:fill="FFFFFF"/>
        <w:spacing w:after="0" w:line="240" w:lineRule="auto"/>
        <w:rPr>
          <w:rFonts w:asciiTheme="majorHAnsi" w:hAnsiTheme="majorHAnsi" w:cstheme="majorHAnsi"/>
          <w:color w:val="000000"/>
          <w:highlight w:val="yellow"/>
        </w:rPr>
      </w:pPr>
    </w:p>
    <w:p w:rsidR="00B05CA2" w:rsidRPr="00172154" w:rsidRDefault="00410287" w:rsidP="00F25388">
      <w:pPr>
        <w:shd w:val="clear" w:color="auto" w:fill="FFFFFF"/>
        <w:spacing w:after="0" w:line="240" w:lineRule="auto"/>
        <w:rPr>
          <w:rFonts w:asciiTheme="majorHAnsi" w:hAnsiTheme="majorHAnsi" w:cstheme="majorHAnsi"/>
          <w:i/>
          <w:color w:val="000000"/>
        </w:rPr>
      </w:pPr>
      <w:r w:rsidRPr="00172154">
        <w:rPr>
          <w:rFonts w:asciiTheme="majorHAnsi" w:hAnsiTheme="majorHAnsi" w:cstheme="majorHAnsi"/>
          <w:i/>
          <w:color w:val="000000"/>
        </w:rPr>
        <w:t xml:space="preserve">Will an Invasive Species Management Plan be created? </w:t>
      </w:r>
    </w:p>
    <w:p w:rsidR="00B05CA2" w:rsidRPr="00172154" w:rsidRDefault="004C6B6A" w:rsidP="003B482C">
      <w:pPr>
        <w:pStyle w:val="ListParagraph"/>
        <w:numPr>
          <w:ilvl w:val="0"/>
          <w:numId w:val="10"/>
        </w:numPr>
        <w:pBdr>
          <w:top w:val="nil"/>
          <w:left w:val="nil"/>
          <w:bottom w:val="nil"/>
          <w:right w:val="nil"/>
          <w:between w:val="nil"/>
        </w:pBdr>
        <w:shd w:val="clear" w:color="auto" w:fill="FFFFFF"/>
        <w:spacing w:after="0" w:line="240" w:lineRule="auto"/>
        <w:rPr>
          <w:rFonts w:asciiTheme="majorHAnsi" w:hAnsiTheme="majorHAnsi" w:cstheme="majorHAnsi"/>
        </w:rPr>
      </w:pPr>
      <w:r w:rsidRPr="00172154">
        <w:rPr>
          <w:rFonts w:asciiTheme="majorHAnsi" w:hAnsiTheme="majorHAnsi" w:cstheme="majorHAnsi"/>
        </w:rPr>
        <w:t>No</w:t>
      </w:r>
      <w:r w:rsidR="008D199F" w:rsidRPr="00172154">
        <w:rPr>
          <w:rFonts w:asciiTheme="majorHAnsi" w:hAnsiTheme="majorHAnsi" w:cstheme="majorHAnsi"/>
        </w:rPr>
        <w:t>t at this time.</w:t>
      </w:r>
      <w:bookmarkStart w:id="6" w:name="_GoBack"/>
      <w:bookmarkEnd w:id="6"/>
    </w:p>
    <w:p w:rsidR="008D199F" w:rsidRPr="008D199F" w:rsidRDefault="008D199F" w:rsidP="008D199F">
      <w:pPr>
        <w:pBdr>
          <w:top w:val="nil"/>
          <w:left w:val="nil"/>
          <w:bottom w:val="nil"/>
          <w:right w:val="nil"/>
          <w:between w:val="nil"/>
        </w:pBdr>
        <w:shd w:val="clear" w:color="auto" w:fill="FFFFFF"/>
        <w:spacing w:after="0" w:line="240" w:lineRule="auto"/>
        <w:rPr>
          <w:rFonts w:asciiTheme="majorHAnsi" w:hAnsiTheme="majorHAnsi" w:cstheme="majorHAnsi"/>
        </w:rPr>
      </w:pPr>
    </w:p>
    <w:p w:rsidR="00B05CA2" w:rsidRDefault="00713209">
      <w:pPr>
        <w:pStyle w:val="Heading2"/>
        <w:rPr>
          <w:rFonts w:cstheme="majorHAnsi"/>
          <w:u w:val="single"/>
        </w:rPr>
      </w:pPr>
      <w:r>
        <w:rPr>
          <w:rFonts w:cstheme="majorHAnsi"/>
          <w:noProof/>
          <w:u w:val="single"/>
        </w:rPr>
        <w:lastRenderedPageBreak/>
        <w:drawing>
          <wp:anchor distT="0" distB="0" distL="114300" distR="114300" simplePos="0" relativeHeight="251679744" behindDoc="0" locked="0" layoutInCell="1" allowOverlap="1">
            <wp:simplePos x="0" y="0"/>
            <wp:positionH relativeFrom="column">
              <wp:posOffset>4000500</wp:posOffset>
            </wp:positionH>
            <wp:positionV relativeFrom="paragraph">
              <wp:posOffset>832485</wp:posOffset>
            </wp:positionV>
            <wp:extent cx="3017520" cy="45834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922_143454.jpg"/>
                    <pic:cNvPicPr/>
                  </pic:nvPicPr>
                  <pic:blipFill>
                    <a:blip r:embed="rId15">
                      <a:extLst>
                        <a:ext uri="{28A0092B-C50C-407E-A947-70E740481C1C}">
                          <a14:useLocalDpi xmlns:a14="http://schemas.microsoft.com/office/drawing/2010/main" val="0"/>
                        </a:ext>
                      </a:extLst>
                    </a:blip>
                    <a:stretch>
                      <a:fillRect/>
                    </a:stretch>
                  </pic:blipFill>
                  <pic:spPr>
                    <a:xfrm>
                      <a:off x="0" y="0"/>
                      <a:ext cx="3017520" cy="4583430"/>
                    </a:xfrm>
                    <a:prstGeom prst="rect">
                      <a:avLst/>
                    </a:prstGeom>
                  </pic:spPr>
                </pic:pic>
              </a:graphicData>
            </a:graphic>
          </wp:anchor>
        </w:drawing>
      </w:r>
      <w:r w:rsidR="00410287" w:rsidRPr="00CC6DFD">
        <w:rPr>
          <w:rFonts w:cstheme="majorHAnsi"/>
          <w:u w:val="single"/>
        </w:rPr>
        <w:t>Photos</w:t>
      </w:r>
    </w:p>
    <w:p w:rsidR="0072370C" w:rsidRDefault="0072370C" w:rsidP="00C964A9">
      <w:pPr>
        <w:rPr>
          <w:rFonts w:asciiTheme="majorHAnsi" w:hAnsiTheme="majorHAnsi" w:cstheme="majorHAnsi"/>
          <w:noProof/>
        </w:rPr>
        <w:sectPr w:rsidR="0072370C" w:rsidSect="00FA05CB">
          <w:footerReference w:type="default" r:id="rId16"/>
          <w:type w:val="continuous"/>
          <w:pgSz w:w="12240" w:h="15840"/>
          <w:pgMar w:top="720" w:right="720" w:bottom="720" w:left="720" w:header="576" w:footer="576" w:gutter="0"/>
          <w:cols w:space="720"/>
          <w:docGrid w:linePitch="299"/>
        </w:sectPr>
      </w:pPr>
    </w:p>
    <w:p w:rsidR="0072370C" w:rsidRDefault="00092E3E" w:rsidP="0072370C">
      <w:pPr>
        <w:pStyle w:val="Footer"/>
        <w:rPr>
          <w:i/>
          <w:color w:val="000000"/>
          <w:sz w:val="18"/>
        </w:rPr>
      </w:pPr>
      <w:r>
        <w:rPr>
          <w:rFonts w:cstheme="majorHAnsi"/>
          <w:noProof/>
          <w:u w:val="single"/>
        </w:rPr>
        <w:drawing>
          <wp:anchor distT="0" distB="0" distL="114300" distR="114300" simplePos="0" relativeHeight="251676672" behindDoc="0" locked="0" layoutInCell="1" allowOverlap="1" wp14:anchorId="0F150FBD">
            <wp:simplePos x="0" y="0"/>
            <wp:positionH relativeFrom="column">
              <wp:posOffset>0</wp:posOffset>
            </wp:positionH>
            <wp:positionV relativeFrom="paragraph">
              <wp:posOffset>7776845</wp:posOffset>
            </wp:positionV>
            <wp:extent cx="1611630" cy="474345"/>
            <wp:effectExtent l="0" t="0" r="7620" b="1905"/>
            <wp:wrapThrough wrapText="bothSides">
              <wp:wrapPolygon edited="0">
                <wp:start x="3319" y="0"/>
                <wp:lineTo x="0" y="6940"/>
                <wp:lineTo x="0" y="13880"/>
                <wp:lineTo x="3574" y="13880"/>
                <wp:lineTo x="3574" y="17349"/>
                <wp:lineTo x="6638" y="20819"/>
                <wp:lineTo x="9191" y="20819"/>
                <wp:lineTo x="10468" y="20819"/>
                <wp:lineTo x="20426" y="19084"/>
                <wp:lineTo x="21447" y="13880"/>
                <wp:lineTo x="21447" y="1735"/>
                <wp:lineTo x="10468" y="0"/>
                <wp:lineTo x="3319"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1630" cy="474345"/>
                    </a:xfrm>
                    <a:prstGeom prst="rect">
                      <a:avLst/>
                    </a:prstGeom>
                  </pic:spPr>
                </pic:pic>
              </a:graphicData>
            </a:graphic>
            <wp14:sizeRelH relativeFrom="margin">
              <wp14:pctWidth>0</wp14:pctWidth>
            </wp14:sizeRelH>
            <wp14:sizeRelV relativeFrom="margin">
              <wp14:pctHeight>0</wp14:pctHeight>
            </wp14:sizeRelV>
          </wp:anchor>
        </w:drawing>
      </w:r>
      <w:r w:rsidRPr="00C964A9">
        <w:rPr>
          <w:rFonts w:cstheme="majorHAnsi"/>
          <w:noProof/>
          <w:u w:val="single"/>
        </w:rPr>
        <mc:AlternateContent>
          <mc:Choice Requires="wps">
            <w:drawing>
              <wp:anchor distT="45720" distB="45720" distL="114300" distR="114300" simplePos="0" relativeHeight="251675648" behindDoc="0" locked="0" layoutInCell="1" allowOverlap="1">
                <wp:simplePos x="0" y="0"/>
                <wp:positionH relativeFrom="margin">
                  <wp:posOffset>2089150</wp:posOffset>
                </wp:positionH>
                <wp:positionV relativeFrom="paragraph">
                  <wp:posOffset>7872095</wp:posOffset>
                </wp:positionV>
                <wp:extent cx="4838700" cy="1404620"/>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noFill/>
                        <a:ln w="9525">
                          <a:noFill/>
                          <a:miter lim="800000"/>
                          <a:headEnd/>
                          <a:tailEnd/>
                        </a:ln>
                      </wps:spPr>
                      <wps:txbx>
                        <w:txbxContent>
                          <w:p w:rsidR="00C964A9" w:rsidRPr="00C964A9" w:rsidRDefault="00C964A9" w:rsidP="00C964A9">
                            <w:pPr>
                              <w:pStyle w:val="Footer"/>
                              <w:rPr>
                                <w:i/>
                                <w:color w:val="000000"/>
                                <w:sz w:val="18"/>
                              </w:rPr>
                            </w:pPr>
                            <w:r>
                              <w:rPr>
                                <w:i/>
                                <w:color w:val="000000"/>
                                <w:sz w:val="18"/>
                              </w:rPr>
                              <w:t>The New York State Department of Environmental Conservation provides financial support to The Capital Region PRISM via the Environmental Protection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4.5pt;margin-top:619.85pt;width:38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" filled="f" stroked="f">
                <v:textbox style="mso-fit-shape-to-text:t">
                  <w:txbxContent>
                    <w:p w:rsidR="00C964A9" w:rsidRPr="00C964A9" w:rsidRDefault="00C964A9" w:rsidP="00C964A9">
                      <w:pPr>
                        <w:pStyle w:val="Footer"/>
                        <w:rPr>
                          <w:i/>
                          <w:color w:val="000000"/>
                          <w:sz w:val="18"/>
                        </w:rPr>
                      </w:pPr>
                      <w:r>
                        <w:rPr>
                          <w:i/>
                          <w:color w:val="000000"/>
                          <w:sz w:val="18"/>
                        </w:rPr>
                        <w:t>The New York State Department of Environmental Conservation provides financial support to The Capital Region PRISM via the Environmental Protection Fund.</w:t>
                      </w:r>
                    </w:p>
                  </w:txbxContent>
                </v:textbox>
                <w10:wrap type="square" anchorx="margin"/>
              </v:shape>
            </w:pict>
          </mc:Fallback>
        </mc:AlternateContent>
      </w:r>
      <w:r w:rsidR="00713209">
        <w:rPr>
          <w:rFonts w:cstheme="majorHAnsi"/>
          <w:noProof/>
          <w:u w:val="single"/>
        </w:rPr>
        <w:drawing>
          <wp:anchor distT="0" distB="0" distL="114300" distR="114300" simplePos="0" relativeHeight="251678720" behindDoc="0" locked="0" layoutInCell="1" allowOverlap="1">
            <wp:simplePos x="0" y="0"/>
            <wp:positionH relativeFrom="column">
              <wp:posOffset>179705</wp:posOffset>
            </wp:positionH>
            <wp:positionV relativeFrom="paragraph">
              <wp:posOffset>880110</wp:posOffset>
            </wp:positionV>
            <wp:extent cx="2971165" cy="3963035"/>
            <wp:effectExtent l="0" t="635"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4153.jpe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971165" cy="3963035"/>
                    </a:xfrm>
                    <a:prstGeom prst="rect">
                      <a:avLst/>
                    </a:prstGeom>
                  </pic:spPr>
                </pic:pic>
              </a:graphicData>
            </a:graphic>
            <wp14:sizeRelH relativeFrom="margin">
              <wp14:pctWidth>0</wp14:pctWidth>
            </wp14:sizeRelH>
            <wp14:sizeRelV relativeFrom="margin">
              <wp14:pctHeight>0</wp14:pctHeight>
            </wp14:sizeRelV>
          </wp:anchor>
        </w:drawing>
      </w:r>
    </w:p>
    <w:sectPr w:rsidR="0072370C" w:rsidSect="0072370C">
      <w:type w:val="continuous"/>
      <w:pgSz w:w="12240" w:h="15840"/>
      <w:pgMar w:top="1440" w:right="1008" w:bottom="1152" w:left="1008" w:header="576" w:footer="576"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B82" w:rsidRDefault="00410287">
      <w:pPr>
        <w:spacing w:after="0" w:line="240" w:lineRule="auto"/>
      </w:pPr>
      <w:r>
        <w:separator/>
      </w:r>
    </w:p>
  </w:endnote>
  <w:endnote w:type="continuationSeparator" w:id="0">
    <w:p w:rsidR="00E07B82" w:rsidRDefault="0041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388" w:rsidRPr="0072370C" w:rsidRDefault="0072370C" w:rsidP="0072370C">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70C" w:rsidRPr="0072370C" w:rsidRDefault="0072370C" w:rsidP="0072370C">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B82" w:rsidRDefault="00410287">
      <w:pPr>
        <w:spacing w:after="0" w:line="240" w:lineRule="auto"/>
      </w:pPr>
      <w:r>
        <w:separator/>
      </w:r>
    </w:p>
  </w:footnote>
  <w:footnote w:type="continuationSeparator" w:id="0">
    <w:p w:rsidR="00E07B82" w:rsidRDefault="0041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CA2" w:rsidRDefault="00410287">
    <w:pPr>
      <w:pBdr>
        <w:top w:val="nil"/>
        <w:left w:val="nil"/>
        <w:bottom w:val="nil"/>
        <w:right w:val="nil"/>
        <w:between w:val="nil"/>
      </w:pBdr>
      <w:spacing w:after="0" w:line="240" w:lineRule="auto"/>
      <w:ind w:left="720"/>
      <w:rPr>
        <w:color w:val="000000"/>
      </w:rPr>
    </w:pPr>
    <w:r>
      <w:rPr>
        <w:color w:val="000000"/>
      </w:rPr>
      <w:t xml:space="preserve">       Capital Region PRISM </w:t>
    </w:r>
    <w:r>
      <w:rPr>
        <w:color w:val="000000"/>
      </w:rPr>
      <w:tab/>
    </w:r>
    <w:r>
      <w:rPr>
        <w:color w:val="000000"/>
      </w:rPr>
      <w:tab/>
    </w:r>
    <w:r>
      <w:rPr>
        <w:color w:val="000000"/>
      </w:rPr>
      <w:tab/>
    </w:r>
    <w:r>
      <w:rPr>
        <w:color w:val="000000"/>
      </w:rPr>
      <w:tab/>
      <w:t xml:space="preserve">   </w:t>
    </w:r>
    <w:r>
      <w:rPr>
        <w:color w:val="C00000"/>
      </w:rPr>
      <w:t xml:space="preserve">Cornell Cooperative </w:t>
    </w:r>
    <w:proofErr w:type="spellStart"/>
    <w:r>
      <w:rPr>
        <w:color w:val="C00000"/>
      </w:rPr>
      <w:t>Extension</w:t>
    </w:r>
    <w:r>
      <w:rPr>
        <w:color w:val="000000"/>
      </w:rPr>
      <w:t>│Saratoga</w:t>
    </w:r>
    <w:proofErr w:type="spellEnd"/>
    <w:r>
      <w:rPr>
        <w:color w:val="000000"/>
      </w:rPr>
      <w:t xml:space="preserve"> County</w:t>
    </w:r>
    <w:r>
      <w:rPr>
        <w:noProof/>
      </w:rPr>
      <mc:AlternateContent>
        <mc:Choice Requires="wps">
          <w:drawing>
            <wp:anchor distT="0" distB="0" distL="114300" distR="114300" simplePos="0" relativeHeight="251658240" behindDoc="0" locked="0" layoutInCell="1" hidden="0" allowOverlap="1">
              <wp:simplePos x="0" y="0"/>
              <wp:positionH relativeFrom="column">
                <wp:posOffset>4533900</wp:posOffset>
              </wp:positionH>
              <wp:positionV relativeFrom="paragraph">
                <wp:posOffset>101600</wp:posOffset>
              </wp:positionV>
              <wp:extent cx="2054225" cy="701675"/>
              <wp:effectExtent l="0" t="0" r="0" b="0"/>
              <wp:wrapNone/>
              <wp:docPr id="220" name=""/>
              <wp:cNvGraphicFramePr/>
              <a:graphic xmlns:a="http://schemas.openxmlformats.org/drawingml/2006/main">
                <a:graphicData uri="http://schemas.microsoft.com/office/word/2010/wordprocessingShape">
                  <wps:wsp>
                    <wps:cNvSpPr/>
                    <wps:spPr>
                      <a:xfrm>
                        <a:off x="4323650" y="3433925"/>
                        <a:ext cx="2044700" cy="692150"/>
                      </a:xfrm>
                      <a:prstGeom prst="rect">
                        <a:avLst/>
                      </a:prstGeom>
                      <a:noFill/>
                      <a:ln>
                        <a:noFill/>
                      </a:ln>
                    </wps:spPr>
                    <wps:txbx>
                      <w:txbxContent>
                        <w:p w:rsidR="00B05CA2" w:rsidRDefault="00410287">
                          <w:pPr>
                            <w:spacing w:after="0" w:line="240" w:lineRule="auto"/>
                            <w:jc w:val="right"/>
                            <w:textDirection w:val="btLr"/>
                          </w:pPr>
                          <w:r>
                            <w:rPr>
                              <w:rFonts w:ascii="Arial" w:eastAsia="Arial" w:hAnsi="Arial" w:cs="Arial"/>
                              <w:color w:val="000000"/>
                              <w:sz w:val="20"/>
                            </w:rPr>
                            <w:t xml:space="preserve">       50 West High St.   </w:t>
                          </w:r>
                        </w:p>
                        <w:p w:rsidR="00B05CA2" w:rsidRDefault="00410287">
                          <w:pPr>
                            <w:spacing w:after="0" w:line="240" w:lineRule="auto"/>
                            <w:jc w:val="right"/>
                            <w:textDirection w:val="btLr"/>
                          </w:pPr>
                          <w:r>
                            <w:rPr>
                              <w:rFonts w:ascii="Arial" w:eastAsia="Arial" w:hAnsi="Arial" w:cs="Arial"/>
                              <w:color w:val="000000"/>
                              <w:sz w:val="20"/>
                            </w:rPr>
                            <w:t>Ballston Spa, NY 12020</w:t>
                          </w:r>
                        </w:p>
                        <w:p w:rsidR="00B05CA2" w:rsidRDefault="00410287">
                          <w:pPr>
                            <w:spacing w:after="0" w:line="240" w:lineRule="auto"/>
                            <w:jc w:val="right"/>
                            <w:textDirection w:val="btLr"/>
                          </w:pPr>
                          <w:r>
                            <w:rPr>
                              <w:rFonts w:ascii="Arial" w:eastAsia="Arial" w:hAnsi="Arial" w:cs="Arial"/>
                              <w:color w:val="000000"/>
                              <w:sz w:val="20"/>
                            </w:rPr>
                            <w:t>(518) 885-8995</w:t>
                          </w:r>
                        </w:p>
                        <w:p w:rsidR="00B05CA2" w:rsidRDefault="00410287">
                          <w:pPr>
                            <w:spacing w:after="0" w:line="240" w:lineRule="auto"/>
                            <w:ind w:left="7200"/>
                            <w:jc w:val="both"/>
                            <w:textDirection w:val="btLr"/>
                          </w:pPr>
                          <w:r>
                            <w:rPr>
                              <w:rFonts w:ascii="Arial" w:eastAsia="Arial" w:hAnsi="Arial" w:cs="Arial"/>
                              <w:color w:val="000000"/>
                              <w:sz w:val="20"/>
                            </w:rPr>
                            <w:t xml:space="preserve">      Ballston Spa, NY  12020</w:t>
                          </w:r>
                          <w:r>
                            <w:rPr>
                              <w:rFonts w:ascii="Arial" w:eastAsia="Arial" w:hAnsi="Arial" w:cs="Arial"/>
                              <w:b/>
                              <w:color w:val="000000"/>
                              <w:sz w:val="20"/>
                            </w:rPr>
                            <w:t xml:space="preserve"> </w:t>
                          </w:r>
                        </w:p>
                        <w:p w:rsidR="00B05CA2" w:rsidRDefault="00410287">
                          <w:pPr>
                            <w:spacing w:after="0" w:line="240" w:lineRule="auto"/>
                            <w:ind w:left="7200"/>
                            <w:jc w:val="right"/>
                            <w:textDirection w:val="btLr"/>
                          </w:pPr>
                          <w:r>
                            <w:rPr>
                              <w:rFonts w:ascii="Arial" w:eastAsia="Arial" w:hAnsi="Arial" w:cs="Arial"/>
                              <w:color w:val="000000"/>
                              <w:sz w:val="20"/>
                            </w:rPr>
                            <w:t>(518)885-8995</w:t>
                          </w:r>
                        </w:p>
                        <w:p w:rsidR="00B05CA2" w:rsidRDefault="00B05CA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357pt;margin-top:8pt;width:161.75pt;height:5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" filled="f" stroked="f">
              <v:textbox inset="2.53958mm,1.2694mm,2.53958mm,1.2694mm">
                <w:txbxContent>
                  <w:p w:rsidR="00B05CA2" w:rsidRDefault="00410287">
                    <w:pPr>
                      <w:spacing w:after="0" w:line="240" w:lineRule="auto"/>
                      <w:jc w:val="right"/>
                      <w:textDirection w:val="btLr"/>
                    </w:pPr>
                    <w:r>
                      <w:rPr>
                        <w:rFonts w:ascii="Arial" w:eastAsia="Arial" w:hAnsi="Arial" w:cs="Arial"/>
                        <w:color w:val="000000"/>
                        <w:sz w:val="20"/>
                      </w:rPr>
                      <w:t xml:space="preserve">       50 West High St.   </w:t>
                    </w:r>
                  </w:p>
                  <w:p w:rsidR="00B05CA2" w:rsidRDefault="00410287">
                    <w:pPr>
                      <w:spacing w:after="0" w:line="240" w:lineRule="auto"/>
                      <w:jc w:val="right"/>
                      <w:textDirection w:val="btLr"/>
                    </w:pPr>
                    <w:r>
                      <w:rPr>
                        <w:rFonts w:ascii="Arial" w:eastAsia="Arial" w:hAnsi="Arial" w:cs="Arial"/>
                        <w:color w:val="000000"/>
                        <w:sz w:val="20"/>
                      </w:rPr>
                      <w:t>Ballston Spa, NY 12020</w:t>
                    </w:r>
                  </w:p>
                  <w:p w:rsidR="00B05CA2" w:rsidRDefault="00410287">
                    <w:pPr>
                      <w:spacing w:after="0" w:line="240" w:lineRule="auto"/>
                      <w:jc w:val="right"/>
                      <w:textDirection w:val="btLr"/>
                    </w:pPr>
                    <w:r>
                      <w:rPr>
                        <w:rFonts w:ascii="Arial" w:eastAsia="Arial" w:hAnsi="Arial" w:cs="Arial"/>
                        <w:color w:val="000000"/>
                        <w:sz w:val="20"/>
                      </w:rPr>
                      <w:t>(518) 885-8995</w:t>
                    </w:r>
                  </w:p>
                  <w:p w:rsidR="00B05CA2" w:rsidRDefault="00410287">
                    <w:pPr>
                      <w:spacing w:after="0" w:line="240" w:lineRule="auto"/>
                      <w:ind w:left="7200"/>
                      <w:jc w:val="both"/>
                      <w:textDirection w:val="btLr"/>
                    </w:pPr>
                    <w:r>
                      <w:rPr>
                        <w:rFonts w:ascii="Arial" w:eastAsia="Arial" w:hAnsi="Arial" w:cs="Arial"/>
                        <w:color w:val="000000"/>
                        <w:sz w:val="20"/>
                      </w:rPr>
                      <w:t xml:space="preserve">      Ballston Spa, NY  12020</w:t>
                    </w:r>
                    <w:r>
                      <w:rPr>
                        <w:rFonts w:ascii="Arial" w:eastAsia="Arial" w:hAnsi="Arial" w:cs="Arial"/>
                        <w:b/>
                        <w:color w:val="000000"/>
                        <w:sz w:val="20"/>
                      </w:rPr>
                      <w:t xml:space="preserve"> </w:t>
                    </w:r>
                  </w:p>
                  <w:p w:rsidR="00B05CA2" w:rsidRDefault="00410287">
                    <w:pPr>
                      <w:spacing w:after="0" w:line="240" w:lineRule="auto"/>
                      <w:ind w:left="7200"/>
                      <w:jc w:val="right"/>
                      <w:textDirection w:val="btLr"/>
                    </w:pPr>
                    <w:r>
                      <w:rPr>
                        <w:rFonts w:ascii="Arial" w:eastAsia="Arial" w:hAnsi="Arial" w:cs="Arial"/>
                        <w:color w:val="000000"/>
                        <w:sz w:val="20"/>
                      </w:rPr>
                      <w:t>(518)885-8995</w:t>
                    </w:r>
                  </w:p>
                  <w:p w:rsidR="00B05CA2" w:rsidRDefault="00B05CA2">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-230504</wp:posOffset>
              </wp:positionH>
              <wp:positionV relativeFrom="paragraph">
                <wp:posOffset>-227964</wp:posOffset>
              </wp:positionV>
              <wp:extent cx="971550" cy="866140"/>
              <wp:effectExtent l="0" t="0" r="0" b="0"/>
              <wp:wrapNone/>
              <wp:docPr id="218" name=""/>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rsidR="00523137" w:rsidRDefault="00410287">
                          <w:r>
                            <w:rPr>
                              <w:noProof/>
                            </w:rPr>
                            <w:drawing>
                              <wp:inline distT="0" distB="0" distL="0" distR="0">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8.15pt;margin-top:-17.95pt;width:76.5pt;height:6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" filled="f" stroked="f" strokeweight=".5pt">
              <v:textbox>
                <w:txbxContent>
                  <w:p w:rsidR="00523137" w:rsidRDefault="00410287">
                    <w:r>
                      <w:rPr>
                        <w:noProof/>
                      </w:rPr>
                      <w:drawing>
                        <wp:inline distT="0" distB="0" distL="0" distR="0">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blip>
                                  <a:stretch>
                                    <a:fillRect/>
                                  </a:stretch>
                                </pic:blipFill>
                                <pic:spPr>
                                  <a:xfrm>
                                    <a:off x="0" y="0"/>
                                    <a:ext cx="876300" cy="876300"/>
                                  </a:xfrm>
                                  <a:prstGeom prst="rect">
                                    <a:avLst/>
                                  </a:prstGeom>
                                </pic:spPr>
                              </pic:pic>
                            </a:graphicData>
                          </a:graphic>
                        </wp:inline>
                      </w:drawing>
                    </w:r>
                  </w:p>
                </w:txbxContent>
              </v:textbox>
            </v:shape>
          </w:pict>
        </mc:Fallback>
      </mc:AlternateContent>
    </w:r>
  </w:p>
  <w:p w:rsidR="00B05CA2" w:rsidRDefault="00410287">
    <w:pPr>
      <w:pBdr>
        <w:top w:val="nil"/>
        <w:left w:val="nil"/>
        <w:bottom w:val="nil"/>
        <w:right w:val="nil"/>
        <w:between w:val="nil"/>
      </w:pBdr>
      <w:spacing w:after="0" w:line="240" w:lineRule="auto"/>
      <w:rPr>
        <w:color w:val="000000"/>
      </w:rPr>
    </w:pPr>
    <w:r>
      <w:rPr>
        <w:color w:val="000000"/>
      </w:rPr>
      <w:t xml:space="preserve">                      Partnership for Regional</w:t>
    </w:r>
  </w:p>
  <w:p w:rsidR="00B05CA2" w:rsidRDefault="00410287">
    <w:pPr>
      <w:pBdr>
        <w:top w:val="nil"/>
        <w:left w:val="nil"/>
        <w:bottom w:val="nil"/>
        <w:right w:val="nil"/>
        <w:between w:val="nil"/>
      </w:pBdr>
      <w:spacing w:after="0" w:line="240" w:lineRule="auto"/>
      <w:rPr>
        <w:color w:val="000000"/>
      </w:rPr>
    </w:pPr>
    <w:r>
      <w:rPr>
        <w:color w:val="000000"/>
      </w:rPr>
      <w:t xml:space="preserve">                      Invasive Species Management</w:t>
    </w:r>
    <w:r>
      <w:rPr>
        <w:b/>
        <w:color w:val="000000"/>
      </w:rPr>
      <w:t xml:space="preserve"> </w:t>
    </w:r>
  </w:p>
  <w:p w:rsidR="00B05CA2" w:rsidRDefault="006A0AD4">
    <w:pPr>
      <w:pBdr>
        <w:top w:val="nil"/>
        <w:left w:val="nil"/>
        <w:bottom w:val="nil"/>
        <w:right w:val="nil"/>
        <w:between w:val="nil"/>
      </w:pBdr>
      <w:spacing w:after="0" w:line="240" w:lineRule="auto"/>
      <w:rPr>
        <w:color w:val="000000"/>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0C38"/>
    <w:multiLevelType w:val="hybridMultilevel"/>
    <w:tmpl w:val="C1E29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422278"/>
    <w:multiLevelType w:val="hybridMultilevel"/>
    <w:tmpl w:val="1DE6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0716CF"/>
    <w:multiLevelType w:val="hybridMultilevel"/>
    <w:tmpl w:val="8F50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978DF"/>
    <w:multiLevelType w:val="hybridMultilevel"/>
    <w:tmpl w:val="971E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1C47FE"/>
    <w:multiLevelType w:val="hybridMultilevel"/>
    <w:tmpl w:val="6EFA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9601D"/>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D72468"/>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5F6405"/>
    <w:multiLevelType w:val="hybridMultilevel"/>
    <w:tmpl w:val="AB72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A5E74"/>
    <w:multiLevelType w:val="hybridMultilevel"/>
    <w:tmpl w:val="9B3E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25DC9"/>
    <w:multiLevelType w:val="hybridMultilevel"/>
    <w:tmpl w:val="18A2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447C4"/>
    <w:multiLevelType w:val="hybridMultilevel"/>
    <w:tmpl w:val="DDCC6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D326B"/>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885BAD"/>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971626"/>
    <w:multiLevelType w:val="hybridMultilevel"/>
    <w:tmpl w:val="C01CA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4E5CC2"/>
    <w:multiLevelType w:val="hybridMultilevel"/>
    <w:tmpl w:val="7EC8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F133F9"/>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CF72E8"/>
    <w:multiLevelType w:val="multilevel"/>
    <w:tmpl w:val="E5DCD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AF7BE5"/>
    <w:multiLevelType w:val="multilevel"/>
    <w:tmpl w:val="B4F8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A37A3B"/>
    <w:multiLevelType w:val="hybridMultilevel"/>
    <w:tmpl w:val="051A2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15A46F5"/>
    <w:multiLevelType w:val="hybridMultilevel"/>
    <w:tmpl w:val="C92C2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33C1570"/>
    <w:multiLevelType w:val="multilevel"/>
    <w:tmpl w:val="3198D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D551C0"/>
    <w:multiLevelType w:val="hybridMultilevel"/>
    <w:tmpl w:val="C0F06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7"/>
  </w:num>
  <w:num w:numId="4">
    <w:abstractNumId w:val="16"/>
  </w:num>
  <w:num w:numId="5">
    <w:abstractNumId w:val="14"/>
  </w:num>
  <w:num w:numId="6">
    <w:abstractNumId w:val="4"/>
  </w:num>
  <w:num w:numId="7">
    <w:abstractNumId w:val="5"/>
  </w:num>
  <w:num w:numId="8">
    <w:abstractNumId w:val="11"/>
  </w:num>
  <w:num w:numId="9">
    <w:abstractNumId w:val="6"/>
  </w:num>
  <w:num w:numId="10">
    <w:abstractNumId w:val="15"/>
  </w:num>
  <w:num w:numId="11">
    <w:abstractNumId w:val="3"/>
  </w:num>
  <w:num w:numId="12">
    <w:abstractNumId w:val="1"/>
  </w:num>
  <w:num w:numId="13">
    <w:abstractNumId w:val="19"/>
  </w:num>
  <w:num w:numId="14">
    <w:abstractNumId w:val="18"/>
  </w:num>
  <w:num w:numId="15">
    <w:abstractNumId w:val="13"/>
  </w:num>
  <w:num w:numId="16">
    <w:abstractNumId w:val="4"/>
  </w:num>
  <w:num w:numId="17">
    <w:abstractNumId w:val="21"/>
  </w:num>
  <w:num w:numId="18">
    <w:abstractNumId w:val="10"/>
  </w:num>
  <w:num w:numId="19">
    <w:abstractNumId w:val="2"/>
  </w:num>
  <w:num w:numId="20">
    <w:abstractNumId w:val="9"/>
  </w:num>
  <w:num w:numId="21">
    <w:abstractNumId w:val="7"/>
  </w:num>
  <w:num w:numId="22">
    <w:abstractNumId w:val="0"/>
  </w:num>
  <w:num w:numId="23">
    <w:abstractNumId w:val="0"/>
  </w:num>
  <w:num w:numId="24">
    <w:abstractNumId w:val="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A2"/>
    <w:rsid w:val="00012266"/>
    <w:rsid w:val="00050918"/>
    <w:rsid w:val="00053BAA"/>
    <w:rsid w:val="00092E3E"/>
    <w:rsid w:val="000A0D68"/>
    <w:rsid w:val="000E2FDB"/>
    <w:rsid w:val="000E3030"/>
    <w:rsid w:val="00156CC8"/>
    <w:rsid w:val="00172154"/>
    <w:rsid w:val="001B2D62"/>
    <w:rsid w:val="001B3BD5"/>
    <w:rsid w:val="001E4486"/>
    <w:rsid w:val="002247D3"/>
    <w:rsid w:val="00296009"/>
    <w:rsid w:val="00297D6C"/>
    <w:rsid w:val="002C618C"/>
    <w:rsid w:val="002D168F"/>
    <w:rsid w:val="002E0512"/>
    <w:rsid w:val="003069CD"/>
    <w:rsid w:val="00397965"/>
    <w:rsid w:val="003E75AE"/>
    <w:rsid w:val="003F715D"/>
    <w:rsid w:val="003F7798"/>
    <w:rsid w:val="00410287"/>
    <w:rsid w:val="004446F9"/>
    <w:rsid w:val="00477627"/>
    <w:rsid w:val="004B46B1"/>
    <w:rsid w:val="004B498E"/>
    <w:rsid w:val="004C6B6A"/>
    <w:rsid w:val="004E620A"/>
    <w:rsid w:val="004F7B2B"/>
    <w:rsid w:val="00581C0D"/>
    <w:rsid w:val="00620D76"/>
    <w:rsid w:val="00643BA2"/>
    <w:rsid w:val="006559C7"/>
    <w:rsid w:val="00661CE6"/>
    <w:rsid w:val="006A0AD4"/>
    <w:rsid w:val="006D6372"/>
    <w:rsid w:val="00713209"/>
    <w:rsid w:val="0072370C"/>
    <w:rsid w:val="00745CB6"/>
    <w:rsid w:val="00771637"/>
    <w:rsid w:val="007A37D4"/>
    <w:rsid w:val="008054F1"/>
    <w:rsid w:val="00813EF6"/>
    <w:rsid w:val="00847C6B"/>
    <w:rsid w:val="008611B9"/>
    <w:rsid w:val="00871A8C"/>
    <w:rsid w:val="008B4BF6"/>
    <w:rsid w:val="008D199F"/>
    <w:rsid w:val="008D5BE2"/>
    <w:rsid w:val="008E6278"/>
    <w:rsid w:val="00934C8B"/>
    <w:rsid w:val="00977F01"/>
    <w:rsid w:val="009A3D8C"/>
    <w:rsid w:val="009E7D6C"/>
    <w:rsid w:val="00A35C6B"/>
    <w:rsid w:val="00AE4B4E"/>
    <w:rsid w:val="00B04122"/>
    <w:rsid w:val="00B05CA2"/>
    <w:rsid w:val="00B115FA"/>
    <w:rsid w:val="00B13BD1"/>
    <w:rsid w:val="00BC730E"/>
    <w:rsid w:val="00BF215B"/>
    <w:rsid w:val="00C11637"/>
    <w:rsid w:val="00C1442E"/>
    <w:rsid w:val="00C177BF"/>
    <w:rsid w:val="00C3557E"/>
    <w:rsid w:val="00C457F0"/>
    <w:rsid w:val="00C665E2"/>
    <w:rsid w:val="00C672D2"/>
    <w:rsid w:val="00C964A9"/>
    <w:rsid w:val="00CA3265"/>
    <w:rsid w:val="00CC5D7B"/>
    <w:rsid w:val="00CC6DFD"/>
    <w:rsid w:val="00D07C64"/>
    <w:rsid w:val="00D639EC"/>
    <w:rsid w:val="00DA6537"/>
    <w:rsid w:val="00DC754A"/>
    <w:rsid w:val="00E07B82"/>
    <w:rsid w:val="00E305F5"/>
    <w:rsid w:val="00E8211C"/>
    <w:rsid w:val="00E93DB1"/>
    <w:rsid w:val="00EB77C4"/>
    <w:rsid w:val="00ED2998"/>
    <w:rsid w:val="00F03814"/>
    <w:rsid w:val="00F25388"/>
    <w:rsid w:val="00F90CCC"/>
    <w:rsid w:val="00FA05CB"/>
    <w:rsid w:val="00FB51AF"/>
    <w:rsid w:val="00FC54E7"/>
    <w:rsid w:val="00FC5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5E024"/>
  <w15:docId w15:val="{AAFA94EF-D754-4082-BDE6-6605ED11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0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7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74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5743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6F058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F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F058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75743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574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57434"/>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614CF1"/>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3F3FF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51770">
      <w:bodyDiv w:val="1"/>
      <w:marLeft w:val="0"/>
      <w:marRight w:val="0"/>
      <w:marTop w:val="0"/>
      <w:marBottom w:val="0"/>
      <w:divBdr>
        <w:top w:val="none" w:sz="0" w:space="0" w:color="auto"/>
        <w:left w:val="none" w:sz="0" w:space="0" w:color="auto"/>
        <w:bottom w:val="none" w:sz="0" w:space="0" w:color="auto"/>
        <w:right w:val="none" w:sz="0" w:space="0" w:color="auto"/>
      </w:divBdr>
    </w:div>
    <w:div w:id="202786658">
      <w:bodyDiv w:val="1"/>
      <w:marLeft w:val="0"/>
      <w:marRight w:val="0"/>
      <w:marTop w:val="0"/>
      <w:marBottom w:val="0"/>
      <w:divBdr>
        <w:top w:val="none" w:sz="0" w:space="0" w:color="auto"/>
        <w:left w:val="none" w:sz="0" w:space="0" w:color="auto"/>
        <w:bottom w:val="none" w:sz="0" w:space="0" w:color="auto"/>
        <w:right w:val="none" w:sz="0" w:space="0" w:color="auto"/>
      </w:divBdr>
    </w:div>
    <w:div w:id="511652115">
      <w:bodyDiv w:val="1"/>
      <w:marLeft w:val="0"/>
      <w:marRight w:val="0"/>
      <w:marTop w:val="0"/>
      <w:marBottom w:val="0"/>
      <w:divBdr>
        <w:top w:val="none" w:sz="0" w:space="0" w:color="auto"/>
        <w:left w:val="none" w:sz="0" w:space="0" w:color="auto"/>
        <w:bottom w:val="none" w:sz="0" w:space="0" w:color="auto"/>
        <w:right w:val="none" w:sz="0" w:space="0" w:color="auto"/>
      </w:divBdr>
    </w:div>
    <w:div w:id="688601754">
      <w:bodyDiv w:val="1"/>
      <w:marLeft w:val="0"/>
      <w:marRight w:val="0"/>
      <w:marTop w:val="0"/>
      <w:marBottom w:val="0"/>
      <w:divBdr>
        <w:top w:val="none" w:sz="0" w:space="0" w:color="auto"/>
        <w:left w:val="none" w:sz="0" w:space="0" w:color="auto"/>
        <w:bottom w:val="none" w:sz="0" w:space="0" w:color="auto"/>
        <w:right w:val="none" w:sz="0" w:space="0" w:color="auto"/>
      </w:divBdr>
    </w:div>
    <w:div w:id="752703004">
      <w:bodyDiv w:val="1"/>
      <w:marLeft w:val="0"/>
      <w:marRight w:val="0"/>
      <w:marTop w:val="0"/>
      <w:marBottom w:val="0"/>
      <w:divBdr>
        <w:top w:val="none" w:sz="0" w:space="0" w:color="auto"/>
        <w:left w:val="none" w:sz="0" w:space="0" w:color="auto"/>
        <w:bottom w:val="none" w:sz="0" w:space="0" w:color="auto"/>
        <w:right w:val="none" w:sz="0" w:space="0" w:color="auto"/>
      </w:divBdr>
    </w:div>
    <w:div w:id="823202536">
      <w:bodyDiv w:val="1"/>
      <w:marLeft w:val="0"/>
      <w:marRight w:val="0"/>
      <w:marTop w:val="0"/>
      <w:marBottom w:val="0"/>
      <w:divBdr>
        <w:top w:val="none" w:sz="0" w:space="0" w:color="auto"/>
        <w:left w:val="none" w:sz="0" w:space="0" w:color="auto"/>
        <w:bottom w:val="none" w:sz="0" w:space="0" w:color="auto"/>
        <w:right w:val="none" w:sz="0" w:space="0" w:color="auto"/>
      </w:divBdr>
    </w:div>
    <w:div w:id="885872209">
      <w:bodyDiv w:val="1"/>
      <w:marLeft w:val="0"/>
      <w:marRight w:val="0"/>
      <w:marTop w:val="0"/>
      <w:marBottom w:val="0"/>
      <w:divBdr>
        <w:top w:val="none" w:sz="0" w:space="0" w:color="auto"/>
        <w:left w:val="none" w:sz="0" w:space="0" w:color="auto"/>
        <w:bottom w:val="none" w:sz="0" w:space="0" w:color="auto"/>
        <w:right w:val="none" w:sz="0" w:space="0" w:color="auto"/>
      </w:divBdr>
    </w:div>
    <w:div w:id="1332562582">
      <w:bodyDiv w:val="1"/>
      <w:marLeft w:val="0"/>
      <w:marRight w:val="0"/>
      <w:marTop w:val="0"/>
      <w:marBottom w:val="0"/>
      <w:divBdr>
        <w:top w:val="none" w:sz="0" w:space="0" w:color="auto"/>
        <w:left w:val="none" w:sz="0" w:space="0" w:color="auto"/>
        <w:bottom w:val="none" w:sz="0" w:space="0" w:color="auto"/>
        <w:right w:val="none" w:sz="0" w:space="0" w:color="auto"/>
      </w:divBdr>
    </w:div>
    <w:div w:id="1490442045">
      <w:bodyDiv w:val="1"/>
      <w:marLeft w:val="0"/>
      <w:marRight w:val="0"/>
      <w:marTop w:val="0"/>
      <w:marBottom w:val="0"/>
      <w:divBdr>
        <w:top w:val="none" w:sz="0" w:space="0" w:color="auto"/>
        <w:left w:val="none" w:sz="0" w:space="0" w:color="auto"/>
        <w:bottom w:val="none" w:sz="0" w:space="0" w:color="auto"/>
        <w:right w:val="none" w:sz="0" w:space="0" w:color="auto"/>
      </w:divBdr>
    </w:div>
    <w:div w:id="1804038016">
      <w:bodyDiv w:val="1"/>
      <w:marLeft w:val="0"/>
      <w:marRight w:val="0"/>
      <w:marTop w:val="0"/>
      <w:marBottom w:val="0"/>
      <w:divBdr>
        <w:top w:val="none" w:sz="0" w:space="0" w:color="auto"/>
        <w:left w:val="none" w:sz="0" w:space="0" w:color="auto"/>
        <w:bottom w:val="none" w:sz="0" w:space="0" w:color="auto"/>
        <w:right w:val="none" w:sz="0" w:space="0" w:color="auto"/>
      </w:divBdr>
    </w:div>
    <w:div w:id="1871527582">
      <w:bodyDiv w:val="1"/>
      <w:marLeft w:val="0"/>
      <w:marRight w:val="0"/>
      <w:marTop w:val="0"/>
      <w:marBottom w:val="0"/>
      <w:divBdr>
        <w:top w:val="none" w:sz="0" w:space="0" w:color="auto"/>
        <w:left w:val="none" w:sz="0" w:space="0" w:color="auto"/>
        <w:bottom w:val="none" w:sz="0" w:space="0" w:color="auto"/>
        <w:right w:val="none" w:sz="0" w:space="0" w:color="auto"/>
      </w:divBdr>
    </w:div>
    <w:div w:id="1923055519">
      <w:bodyDiv w:val="1"/>
      <w:marLeft w:val="0"/>
      <w:marRight w:val="0"/>
      <w:marTop w:val="0"/>
      <w:marBottom w:val="0"/>
      <w:divBdr>
        <w:top w:val="none" w:sz="0" w:space="0" w:color="auto"/>
        <w:left w:val="none" w:sz="0" w:space="0" w:color="auto"/>
        <w:bottom w:val="none" w:sz="0" w:space="0" w:color="auto"/>
        <w:right w:val="none" w:sz="0" w:space="0" w:color="auto"/>
      </w:divBdr>
    </w:div>
    <w:div w:id="2052993270">
      <w:bodyDiv w:val="1"/>
      <w:marLeft w:val="0"/>
      <w:marRight w:val="0"/>
      <w:marTop w:val="0"/>
      <w:marBottom w:val="0"/>
      <w:divBdr>
        <w:top w:val="none" w:sz="0" w:space="0" w:color="auto"/>
        <w:left w:val="none" w:sz="0" w:space="0" w:color="auto"/>
        <w:bottom w:val="none" w:sz="0" w:space="0" w:color="auto"/>
        <w:right w:val="none" w:sz="0" w:space="0" w:color="auto"/>
      </w:divBdr>
    </w:div>
    <w:div w:id="2080705992">
      <w:bodyDiv w:val="1"/>
      <w:marLeft w:val="0"/>
      <w:marRight w:val="0"/>
      <w:marTop w:val="0"/>
      <w:marBottom w:val="0"/>
      <w:divBdr>
        <w:top w:val="none" w:sz="0" w:space="0" w:color="auto"/>
        <w:left w:val="none" w:sz="0" w:space="0" w:color="auto"/>
        <w:bottom w:val="none" w:sz="0" w:space="0" w:color="auto"/>
        <w:right w:val="none" w:sz="0" w:space="0" w:color="auto"/>
      </w:divBdr>
      <w:divsChild>
        <w:div w:id="2073430058">
          <w:marLeft w:val="0"/>
          <w:marRight w:val="0"/>
          <w:marTop w:val="0"/>
          <w:marBottom w:val="0"/>
          <w:divBdr>
            <w:top w:val="none" w:sz="0" w:space="0" w:color="auto"/>
            <w:left w:val="none" w:sz="0" w:space="0" w:color="auto"/>
            <w:bottom w:val="none" w:sz="0" w:space="0" w:color="auto"/>
            <w:right w:val="none" w:sz="0" w:space="0" w:color="auto"/>
          </w:divBdr>
          <w:divsChild>
            <w:div w:id="10293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arcgis.com/home/webmap/viewer.html?webmap=57d30ff9bff7426c8950d90b0ba43bba&amp;extent=-81.0352,39.2503,-70.2686,45.806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raftonlakesadmin@parks.ny.gov"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JzR0F8Jgmw/UTDUT+yQQrRtYwA==">AMUW2mWIPnvVINJN2oExfW5rHPwtgmj53qM0+z2J6GCcdvMet4MiyBVOJqNcfXOkev8UpjPBzKohP/KgtnQtTFk+fPMveZAVErBVUczI7ALKB9RXwi7PaKlJT52M/fTndN6gKPaRNxNPNdtd2p9MhMrdF7y9wPz1hehRjao9Kq9op0Q0cti16sg=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4</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Saratoga Intern1</dc:creator>
  <cp:lastModifiedBy>Hannah W.E. Coppola</cp:lastModifiedBy>
  <cp:revision>35</cp:revision>
  <dcterms:created xsi:type="dcterms:W3CDTF">2021-08-02T20:18:00Z</dcterms:created>
  <dcterms:modified xsi:type="dcterms:W3CDTF">2022-10-12T13:33:00Z</dcterms:modified>
</cp:coreProperties>
</file>