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463" w:rsidRPr="00513463" w:rsidRDefault="00AA0C56" w:rsidP="00513463">
      <w:pPr>
        <w:pStyle w:val="Heading2"/>
        <w:jc w:val="center"/>
        <w:rPr>
          <w:b/>
          <w:bCs/>
          <w:smallCaps/>
          <w:color w:val="4472C4" w:themeColor="accent1"/>
          <w:spacing w:val="5"/>
          <w:sz w:val="44"/>
        </w:rPr>
      </w:pPr>
      <w:r w:rsidRPr="00AA0C56">
        <w:rPr>
          <w:rStyle w:val="IntenseReference"/>
          <w:sz w:val="44"/>
        </w:rPr>
        <w:t>Capit</w:t>
      </w:r>
      <w:bookmarkStart w:id="0" w:name="_GoBack"/>
      <w:bookmarkEnd w:id="0"/>
      <w:r w:rsidRPr="00AA0C56">
        <w:rPr>
          <w:rStyle w:val="IntenseReference"/>
          <w:sz w:val="44"/>
        </w:rPr>
        <w:t>al Region PRISM Invasive Species Fact Sheet</w:t>
      </w:r>
    </w:p>
    <w:p w:rsidR="00AA0C56" w:rsidRPr="00057058" w:rsidRDefault="007F0022" w:rsidP="00057058">
      <w:pPr>
        <w:pStyle w:val="IntenseQuote"/>
        <w:pBdr>
          <w:bottom w:val="single" w:sz="4" w:space="0" w:color="4472C4" w:themeColor="accent1"/>
        </w:pBdr>
        <w:rPr>
          <w:rStyle w:val="IntenseReference"/>
          <w:b w:val="0"/>
          <w:bCs w:val="0"/>
          <w:smallCaps w:val="0"/>
          <w:spacing w:val="0"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F3CD01">
            <wp:simplePos x="0" y="0"/>
            <wp:positionH relativeFrom="column">
              <wp:posOffset>53340</wp:posOffset>
            </wp:positionH>
            <wp:positionV relativeFrom="paragraph">
              <wp:posOffset>864870</wp:posOffset>
            </wp:positionV>
            <wp:extent cx="2567940" cy="3288030"/>
            <wp:effectExtent l="0" t="0" r="381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BE8">
        <w:rPr>
          <w:i w:val="0"/>
          <w:sz w:val="32"/>
        </w:rPr>
        <w:t xml:space="preserve">Small </w:t>
      </w:r>
      <w:proofErr w:type="spellStart"/>
      <w:r w:rsidR="003B6BE8">
        <w:rPr>
          <w:i w:val="0"/>
          <w:sz w:val="32"/>
        </w:rPr>
        <w:t>Carpetgrass</w:t>
      </w:r>
      <w:proofErr w:type="spellEnd"/>
      <w:r w:rsidR="00513463">
        <w:rPr>
          <w:i w:val="0"/>
          <w:sz w:val="32"/>
        </w:rPr>
        <w:t xml:space="preserve"> </w:t>
      </w:r>
      <w:r w:rsidR="003B6BE8">
        <w:rPr>
          <w:i w:val="0"/>
          <w:sz w:val="32"/>
        </w:rPr>
        <w:t>(</w:t>
      </w:r>
      <w:proofErr w:type="spellStart"/>
      <w:r w:rsidR="003B6BE8" w:rsidRPr="00D24B28">
        <w:rPr>
          <w:sz w:val="32"/>
        </w:rPr>
        <w:t>Arthraxon</w:t>
      </w:r>
      <w:proofErr w:type="spellEnd"/>
      <w:r w:rsidR="003B6BE8" w:rsidRPr="00D24B28">
        <w:rPr>
          <w:sz w:val="32"/>
        </w:rPr>
        <w:t xml:space="preserve"> </w:t>
      </w:r>
      <w:proofErr w:type="spellStart"/>
      <w:r w:rsidR="003B6BE8" w:rsidRPr="00D24B28">
        <w:rPr>
          <w:sz w:val="32"/>
        </w:rPr>
        <w:t>hispidus</w:t>
      </w:r>
      <w:proofErr w:type="spellEnd"/>
      <w:r w:rsidR="00513463">
        <w:rPr>
          <w:i w:val="0"/>
          <w:sz w:val="32"/>
        </w:rPr>
        <w:t>)</w:t>
      </w:r>
    </w:p>
    <w:p w:rsidR="00AA0C56" w:rsidRPr="005B1C09" w:rsidRDefault="00AA0C56" w:rsidP="00AA0C56">
      <w:pPr>
        <w:rPr>
          <w:rFonts w:cstheme="minorHAnsi"/>
          <w:szCs w:val="30"/>
        </w:rPr>
      </w:pPr>
      <w:r w:rsidRPr="005B1C09">
        <w:rPr>
          <w:b/>
          <w:color w:val="385623" w:themeColor="accent6" w:themeShade="80"/>
          <w:sz w:val="24"/>
        </w:rPr>
        <w:t>Background:</w:t>
      </w:r>
      <w:r w:rsidRPr="005B1C09">
        <w:rPr>
          <w:color w:val="385623" w:themeColor="accent6" w:themeShade="80"/>
          <w:sz w:val="24"/>
        </w:rPr>
        <w:t xml:space="preserve"> </w:t>
      </w:r>
      <w:r w:rsidR="00BD1781">
        <w:rPr>
          <w:rFonts w:cstheme="minorHAnsi"/>
        </w:rPr>
        <w:t xml:space="preserve">Small </w:t>
      </w:r>
      <w:proofErr w:type="spellStart"/>
      <w:r w:rsidR="00BD1781">
        <w:rPr>
          <w:rFonts w:cstheme="minorHAnsi"/>
        </w:rPr>
        <w:t>carpetgrass</w:t>
      </w:r>
      <w:proofErr w:type="spellEnd"/>
      <w:r w:rsidR="00BD1781">
        <w:rPr>
          <w:rFonts w:cstheme="minorHAnsi"/>
        </w:rPr>
        <w:t xml:space="preserve"> is native to East &amp; Southern Asia, and Africa and </w:t>
      </w:r>
      <w:r w:rsidR="007F0022" w:rsidRPr="007F0022">
        <w:rPr>
          <w:rFonts w:cstheme="minorHAnsi"/>
        </w:rPr>
        <w:t>has only been found in a few locations state-wide, all along the Hudson River and its tributaries. The only population in the Capital region was found on Murderers Creek in Greene County</w:t>
      </w:r>
      <w:r w:rsidR="007F0022">
        <w:rPr>
          <w:rFonts w:cstheme="minorHAnsi"/>
        </w:rPr>
        <w:t>.</w:t>
      </w:r>
      <w:r w:rsidR="006762FB">
        <w:rPr>
          <w:rFonts w:cstheme="minorHAnsi"/>
        </w:rPr>
        <w:t xml:space="preserve"> This plant poses a threat because of its high seed bank capability</w:t>
      </w:r>
      <w:r w:rsidR="008C50B2">
        <w:rPr>
          <w:rFonts w:cstheme="minorHAnsi"/>
        </w:rPr>
        <w:t>.</w:t>
      </w:r>
    </w:p>
    <w:p w:rsidR="0027612C" w:rsidRDefault="0027612C" w:rsidP="00AA0C56">
      <w:pPr>
        <w:rPr>
          <w:rFonts w:cstheme="minorHAnsi"/>
          <w:szCs w:val="30"/>
        </w:rPr>
      </w:pPr>
      <w:r w:rsidRPr="005B1C09">
        <w:rPr>
          <w:rFonts w:cstheme="minorHAnsi"/>
          <w:b/>
          <w:color w:val="385623" w:themeColor="accent6" w:themeShade="80"/>
          <w:sz w:val="24"/>
          <w:szCs w:val="30"/>
        </w:rPr>
        <w:t>Description</w:t>
      </w:r>
      <w:r w:rsidRPr="005B1C09">
        <w:rPr>
          <w:rFonts w:ascii="Arial" w:hAnsi="Arial" w:cs="Arial"/>
          <w:sz w:val="28"/>
          <w:szCs w:val="30"/>
        </w:rPr>
        <w:t xml:space="preserve">: </w:t>
      </w:r>
      <w:r w:rsidR="007F0022" w:rsidRPr="007F0022">
        <w:rPr>
          <w:rFonts w:cstheme="minorHAnsi"/>
          <w:szCs w:val="30"/>
        </w:rPr>
        <w:t xml:space="preserve">This annual grass is smaller than some of its look-alikes, only growing about 1.5 feet tall.  The most identifying feature of this grass are the somewhat wavy leaves that have hairs along the mar-gins.  The flowers grow in </w:t>
      </w:r>
      <w:proofErr w:type="spellStart"/>
      <w:r w:rsidR="007F0022" w:rsidRPr="007F0022">
        <w:rPr>
          <w:rFonts w:cstheme="minorHAnsi"/>
          <w:szCs w:val="30"/>
        </w:rPr>
        <w:t>spikelets</w:t>
      </w:r>
      <w:proofErr w:type="spellEnd"/>
      <w:r w:rsidR="007F0022" w:rsidRPr="007F0022">
        <w:rPr>
          <w:rFonts w:cstheme="minorHAnsi"/>
          <w:szCs w:val="30"/>
        </w:rPr>
        <w:t xml:space="preserve"> that come out in September and October.  It often grows along water-ways and in wet soils in sunny areas.  It often grows in dense patches</w:t>
      </w:r>
    </w:p>
    <w:p w:rsidR="005B1C09" w:rsidRPr="005B1C09" w:rsidRDefault="005B1C09" w:rsidP="00AA0C56">
      <w:pPr>
        <w:rPr>
          <w:rFonts w:cstheme="minorHAnsi"/>
          <w:szCs w:val="30"/>
        </w:rPr>
      </w:pPr>
      <w:r w:rsidRPr="005B1C09">
        <w:rPr>
          <w:rFonts w:cstheme="minorHAnsi"/>
          <w:b/>
          <w:color w:val="385623" w:themeColor="accent6" w:themeShade="80"/>
          <w:sz w:val="24"/>
          <w:szCs w:val="30"/>
        </w:rPr>
        <w:t>Flowering:</w:t>
      </w:r>
      <w:r w:rsidRPr="005B1C09">
        <w:rPr>
          <w:rFonts w:cstheme="minorHAnsi"/>
          <w:color w:val="385623" w:themeColor="accent6" w:themeShade="80"/>
          <w:sz w:val="24"/>
          <w:szCs w:val="30"/>
        </w:rPr>
        <w:t xml:space="preserve"> </w:t>
      </w:r>
      <w:r w:rsidR="007F0022" w:rsidRPr="007F0022">
        <w:rPr>
          <w:rFonts w:cstheme="minorHAnsi"/>
          <w:szCs w:val="30"/>
        </w:rPr>
        <w:t>Flowers of this grass bloom in early fall, growing in spikes that reach three inches long.</w:t>
      </w:r>
    </w:p>
    <w:p w:rsidR="00F710FA" w:rsidRPr="00201D6F" w:rsidRDefault="00F710FA" w:rsidP="00AA0C56">
      <w:pPr>
        <w:rPr>
          <w:rFonts w:cstheme="minorHAnsi"/>
          <w:szCs w:val="30"/>
        </w:rPr>
      </w:pPr>
      <w:r w:rsidRPr="005B1C09">
        <w:rPr>
          <w:rFonts w:cstheme="minorHAnsi"/>
          <w:b/>
          <w:color w:val="385623" w:themeColor="accent6" w:themeShade="80"/>
          <w:sz w:val="24"/>
          <w:szCs w:val="30"/>
        </w:rPr>
        <w:t>Look-alikes</w:t>
      </w:r>
      <w:r w:rsidRPr="005B1C09">
        <w:rPr>
          <w:rFonts w:cstheme="minorHAnsi"/>
          <w:b/>
          <w:szCs w:val="30"/>
        </w:rPr>
        <w:t>:</w:t>
      </w:r>
      <w:r w:rsidR="006B7A26">
        <w:rPr>
          <w:rFonts w:cstheme="minorHAnsi"/>
          <w:szCs w:val="30"/>
        </w:rPr>
        <w:t xml:space="preserve"> </w:t>
      </w:r>
      <w:r w:rsidR="007F0022" w:rsidRPr="007F0022">
        <w:rPr>
          <w:rFonts w:cstheme="minorHAnsi"/>
          <w:szCs w:val="30"/>
        </w:rPr>
        <w:t xml:space="preserve">Wavyleaf </w:t>
      </w:r>
      <w:proofErr w:type="spellStart"/>
      <w:r w:rsidR="007F0022" w:rsidRPr="007F0022">
        <w:rPr>
          <w:rFonts w:cstheme="minorHAnsi"/>
          <w:szCs w:val="30"/>
        </w:rPr>
        <w:t>Basketgrass</w:t>
      </w:r>
      <w:proofErr w:type="spellEnd"/>
      <w:r w:rsidR="007F0022" w:rsidRPr="007F0022">
        <w:rPr>
          <w:rFonts w:cstheme="minorHAnsi"/>
          <w:szCs w:val="30"/>
        </w:rPr>
        <w:t xml:space="preserve"> (Invasive) and its look-alikes, Japanese </w:t>
      </w:r>
      <w:proofErr w:type="spellStart"/>
      <w:r w:rsidR="007F0022" w:rsidRPr="007F0022">
        <w:rPr>
          <w:rFonts w:cstheme="minorHAnsi"/>
          <w:szCs w:val="30"/>
        </w:rPr>
        <w:t>Stiltgrass</w:t>
      </w:r>
      <w:proofErr w:type="spellEnd"/>
      <w:r w:rsidR="007F0022" w:rsidRPr="007F0022">
        <w:rPr>
          <w:rFonts w:cstheme="minorHAnsi"/>
          <w:szCs w:val="30"/>
        </w:rPr>
        <w:t xml:space="preserve"> (Invasive) and Deer-Tongue Grass (native) and the closest lookalikes to this plant.  Look for the hairy margins of </w:t>
      </w:r>
      <w:proofErr w:type="spellStart"/>
      <w:r w:rsidR="007F0022" w:rsidRPr="007F0022">
        <w:rPr>
          <w:rFonts w:cstheme="minorHAnsi"/>
          <w:szCs w:val="30"/>
        </w:rPr>
        <w:t>Arthraxon</w:t>
      </w:r>
      <w:proofErr w:type="spellEnd"/>
      <w:r w:rsidR="007F0022" w:rsidRPr="007F0022">
        <w:rPr>
          <w:rFonts w:cstheme="minorHAnsi"/>
          <w:szCs w:val="30"/>
        </w:rPr>
        <w:t xml:space="preserve"> as well as the heart-shaped leaf base that wraps all the way around the stem.</w:t>
      </w:r>
    </w:p>
    <w:p w:rsidR="00201D6F" w:rsidRPr="00201D6F" w:rsidRDefault="007F0022" w:rsidP="00201D6F">
      <w:pPr>
        <w:pStyle w:val="NormalWeb"/>
        <w:rPr>
          <w:rFonts w:asciiTheme="minorHAnsi" w:hAnsiTheme="minorHAnsi" w:cstheme="minorHAnsi"/>
          <w:b/>
          <w:color w:val="385623" w:themeColor="accent6" w:themeShade="80"/>
          <w:szCs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D56E22">
            <wp:simplePos x="0" y="0"/>
            <wp:positionH relativeFrom="margin">
              <wp:posOffset>3051175</wp:posOffset>
            </wp:positionH>
            <wp:positionV relativeFrom="paragraph">
              <wp:posOffset>45085</wp:posOffset>
            </wp:positionV>
            <wp:extent cx="2770505" cy="194373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E40" w:rsidRPr="00201D6F">
        <w:rPr>
          <w:rFonts w:asciiTheme="minorHAnsi" w:hAnsiTheme="minorHAnsi" w:cstheme="minorHAnsi"/>
          <w:b/>
          <w:color w:val="385623" w:themeColor="accent6" w:themeShade="80"/>
          <w:szCs w:val="30"/>
        </w:rPr>
        <w:t xml:space="preserve">Control Methods: </w:t>
      </w:r>
    </w:p>
    <w:p w:rsidR="007F0022" w:rsidRDefault="00EB203E" w:rsidP="007F0022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Manual/</w:t>
      </w:r>
      <w:r w:rsidR="00201D6F" w:rsidRPr="00201D6F">
        <w:rPr>
          <w:rFonts w:asciiTheme="minorHAnsi" w:hAnsiTheme="minorHAnsi" w:cstheme="minorHAnsi"/>
          <w:b/>
          <w:bCs/>
          <w:sz w:val="22"/>
          <w:szCs w:val="22"/>
        </w:rPr>
        <w:t>Mechanical:</w:t>
      </w:r>
      <w:r w:rsidR="00201D6F" w:rsidRPr="00201D6F">
        <w:rPr>
          <w:rFonts w:asciiTheme="minorHAnsi" w:hAnsiTheme="minorHAnsi" w:cstheme="minorHAnsi"/>
          <w:sz w:val="22"/>
          <w:szCs w:val="22"/>
        </w:rPr>
        <w:t xml:space="preserve"> </w:t>
      </w:r>
      <w:r w:rsidR="007F0022" w:rsidRPr="007F0022">
        <w:rPr>
          <w:rFonts w:asciiTheme="minorHAnsi" w:hAnsiTheme="minorHAnsi" w:cstheme="minorHAnsi"/>
          <w:sz w:val="22"/>
          <w:szCs w:val="22"/>
        </w:rPr>
        <w:t>Pull out grass and root system, put in a plastic bag, and dispose of in a secure system.</w:t>
      </w:r>
    </w:p>
    <w:p w:rsidR="0027612C" w:rsidRPr="00EB203E" w:rsidRDefault="00201D6F" w:rsidP="007F002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01D6F">
        <w:rPr>
          <w:rFonts w:asciiTheme="minorHAnsi" w:hAnsiTheme="minorHAnsi" w:cstheme="minorHAnsi"/>
          <w:b/>
          <w:bCs/>
          <w:sz w:val="22"/>
          <w:szCs w:val="22"/>
        </w:rPr>
        <w:t>Chemical:</w:t>
      </w:r>
      <w:r w:rsidRPr="00201D6F">
        <w:rPr>
          <w:rFonts w:asciiTheme="minorHAnsi" w:hAnsiTheme="minorHAnsi" w:cstheme="minorHAnsi"/>
          <w:sz w:val="22"/>
          <w:szCs w:val="22"/>
        </w:rPr>
        <w:t xml:space="preserve"> </w:t>
      </w:r>
      <w:r w:rsidR="008C50B2">
        <w:rPr>
          <w:rFonts w:asciiTheme="minorHAnsi" w:hAnsiTheme="minorHAnsi" w:cstheme="minorHAnsi"/>
          <w:sz w:val="22"/>
          <w:szCs w:val="22"/>
        </w:rPr>
        <w:t xml:space="preserve">Chemical herbicides applied can be effective, contact your local PRISM for more information. </w:t>
      </w:r>
    </w:p>
    <w:sectPr w:rsidR="0027612C" w:rsidRPr="00EB20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C56" w:rsidRDefault="00AA0C56" w:rsidP="00AA0C56">
      <w:pPr>
        <w:spacing w:after="0" w:line="240" w:lineRule="auto"/>
      </w:pPr>
      <w:r>
        <w:separator/>
      </w:r>
    </w:p>
  </w:endnote>
  <w:endnote w:type="continuationSeparator" w:id="0">
    <w:p w:rsidR="00AA0C56" w:rsidRDefault="00AA0C56" w:rsidP="00AA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C56" w:rsidRDefault="00AA0C56" w:rsidP="00AA0C56">
      <w:pPr>
        <w:spacing w:after="0" w:line="240" w:lineRule="auto"/>
      </w:pPr>
      <w:r>
        <w:separator/>
      </w:r>
    </w:p>
  </w:footnote>
  <w:footnote w:type="continuationSeparator" w:id="0">
    <w:p w:rsidR="00AA0C56" w:rsidRDefault="00AA0C56" w:rsidP="00AA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56" w:rsidRPr="00252AB7" w:rsidRDefault="00AA0C56" w:rsidP="00AA0C56">
    <w:pPr>
      <w:pStyle w:val="NoSpacing"/>
      <w:jc w:val="left"/>
      <w:rPr>
        <w:color w:val="FF0000"/>
        <w:szCs w:val="24"/>
      </w:rPr>
    </w:pPr>
    <w:r>
      <w:rPr>
        <w:b/>
        <w:noProof/>
        <w:sz w:val="36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7E260" wp14:editId="09B4701E">
              <wp:simplePos x="0" y="0"/>
              <wp:positionH relativeFrom="margin">
                <wp:posOffset>2867025</wp:posOffset>
              </wp:positionH>
              <wp:positionV relativeFrom="paragraph">
                <wp:posOffset>-76200</wp:posOffset>
              </wp:positionV>
              <wp:extent cx="3149600" cy="69532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9600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A0C56" w:rsidRDefault="00AA0C56" w:rsidP="00AA0C5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color w:val="C00000"/>
                              <w:szCs w:val="24"/>
                            </w:rPr>
                            <w:t xml:space="preserve">          </w:t>
                          </w:r>
                          <w:r w:rsidRPr="008D70F8">
                            <w:rPr>
                              <w:color w:val="C00000"/>
                              <w:szCs w:val="24"/>
                            </w:rPr>
                            <w:t xml:space="preserve">Cornell Cooperative </w:t>
                          </w:r>
                          <w:proofErr w:type="spellStart"/>
                          <w:r w:rsidRPr="008D70F8">
                            <w:rPr>
                              <w:color w:val="C00000"/>
                              <w:szCs w:val="24"/>
                            </w:rPr>
                            <w:t>Extension</w:t>
                          </w:r>
                          <w:r w:rsidRPr="008D70F8">
                            <w:rPr>
                              <w:szCs w:val="24"/>
                            </w:rPr>
                            <w:t>│Saratoga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County       </w:t>
                          </w:r>
                        </w:p>
                        <w:p w:rsidR="00AA0C56" w:rsidRDefault="00AA0C56" w:rsidP="00AA0C5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 w:rsidRPr="005B291D">
                            <w:rPr>
                              <w:szCs w:val="24"/>
                            </w:rPr>
                            <w:t>50 West High St</w:t>
                          </w:r>
                          <w:r>
                            <w:rPr>
                              <w:szCs w:val="24"/>
                            </w:rPr>
                            <w:t xml:space="preserve">.   </w:t>
                          </w:r>
                        </w:p>
                        <w:p w:rsidR="00AA0C56" w:rsidRDefault="00AA0C56" w:rsidP="00AA0C5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Ballston Spa, NY 12020</w:t>
                          </w:r>
                        </w:p>
                        <w:p w:rsidR="00AA0C56" w:rsidRPr="005B291D" w:rsidRDefault="00AA0C56" w:rsidP="00AA0C5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(518)885-8995</w:t>
                          </w:r>
                        </w:p>
                        <w:p w:rsidR="00AA0C56" w:rsidRDefault="00AA0C56" w:rsidP="00AA0C56">
                          <w:pPr>
                            <w:pStyle w:val="NoSpacing"/>
                            <w:ind w:left="7200"/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 xml:space="preserve">      </w:t>
                          </w:r>
                          <w:r w:rsidRPr="005B291D">
                            <w:rPr>
                              <w:szCs w:val="24"/>
                            </w:rPr>
                            <w:t>Ballston Spa, NY  12020</w:t>
                          </w:r>
                          <w:r w:rsidRPr="005B291D">
                            <w:rPr>
                              <w:b/>
                              <w:szCs w:val="24"/>
                            </w:rPr>
                            <w:t xml:space="preserve"> </w:t>
                          </w:r>
                        </w:p>
                        <w:p w:rsidR="00AA0C56" w:rsidRPr="00E04786" w:rsidRDefault="00AA0C56" w:rsidP="00AA0C56">
                          <w:pPr>
                            <w:pStyle w:val="NoSpacing"/>
                            <w:ind w:left="7200"/>
                            <w:jc w:val="right"/>
                            <w:rPr>
                              <w:szCs w:val="24"/>
                            </w:rPr>
                          </w:pPr>
                          <w:r w:rsidRPr="00E04786">
                            <w:rPr>
                              <w:szCs w:val="24"/>
                            </w:rPr>
                            <w:t>(518)885-8995</w:t>
                          </w:r>
                        </w:p>
                        <w:p w:rsidR="00AA0C56" w:rsidRDefault="00AA0C56" w:rsidP="00AA0C5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7E26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25.75pt;margin-top:-6pt;width:248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" filled="f" stroked="f" strokeweight=".5pt">
              <v:textbox>
                <w:txbxContent>
                  <w:p w:rsidR="00AA0C56" w:rsidRDefault="00AA0C56" w:rsidP="00AA0C5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>
                      <w:rPr>
                        <w:color w:val="C00000"/>
                        <w:szCs w:val="24"/>
                      </w:rPr>
                      <w:t xml:space="preserve">          </w:t>
                    </w:r>
                    <w:r w:rsidRPr="008D70F8">
                      <w:rPr>
                        <w:color w:val="C00000"/>
                        <w:szCs w:val="24"/>
                      </w:rPr>
                      <w:t xml:space="preserve">Cornell Cooperative </w:t>
                    </w:r>
                    <w:proofErr w:type="spellStart"/>
                    <w:r w:rsidRPr="008D70F8">
                      <w:rPr>
                        <w:color w:val="C00000"/>
                        <w:szCs w:val="24"/>
                      </w:rPr>
                      <w:t>Extension</w:t>
                    </w:r>
                    <w:r w:rsidRPr="008D70F8">
                      <w:rPr>
                        <w:szCs w:val="24"/>
                      </w:rPr>
                      <w:t>│Saratoga</w:t>
                    </w:r>
                    <w:proofErr w:type="spellEnd"/>
                    <w:r>
                      <w:rPr>
                        <w:szCs w:val="24"/>
                      </w:rPr>
                      <w:t xml:space="preserve"> County       </w:t>
                    </w:r>
                  </w:p>
                  <w:p w:rsidR="00AA0C56" w:rsidRDefault="00AA0C56" w:rsidP="00AA0C5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 w:rsidRPr="005B291D">
                      <w:rPr>
                        <w:szCs w:val="24"/>
                      </w:rPr>
                      <w:t>50 West High St</w:t>
                    </w:r>
                    <w:r>
                      <w:rPr>
                        <w:szCs w:val="24"/>
                      </w:rPr>
                      <w:t xml:space="preserve">.   </w:t>
                    </w:r>
                  </w:p>
                  <w:p w:rsidR="00AA0C56" w:rsidRDefault="00AA0C56" w:rsidP="00AA0C5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Ballston Spa, NY 12020</w:t>
                    </w:r>
                  </w:p>
                  <w:p w:rsidR="00AA0C56" w:rsidRPr="005B291D" w:rsidRDefault="00AA0C56" w:rsidP="00AA0C5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(518)885-8995</w:t>
                    </w:r>
                  </w:p>
                  <w:p w:rsidR="00AA0C56" w:rsidRDefault="00AA0C56" w:rsidP="00AA0C56">
                    <w:pPr>
                      <w:pStyle w:val="NoSpacing"/>
                      <w:ind w:left="7200"/>
                      <w:rPr>
                        <w:b/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      </w:t>
                    </w:r>
                    <w:r w:rsidRPr="005B291D">
                      <w:rPr>
                        <w:szCs w:val="24"/>
                      </w:rPr>
                      <w:t>Ballston Spa, NY  12020</w:t>
                    </w:r>
                    <w:r w:rsidRPr="005B291D">
                      <w:rPr>
                        <w:b/>
                        <w:szCs w:val="24"/>
                      </w:rPr>
                      <w:t xml:space="preserve"> </w:t>
                    </w:r>
                  </w:p>
                  <w:p w:rsidR="00AA0C56" w:rsidRPr="00E04786" w:rsidRDefault="00AA0C56" w:rsidP="00AA0C56">
                    <w:pPr>
                      <w:pStyle w:val="NoSpacing"/>
                      <w:ind w:left="7200"/>
                      <w:jc w:val="right"/>
                      <w:rPr>
                        <w:szCs w:val="24"/>
                      </w:rPr>
                    </w:pPr>
                    <w:r w:rsidRPr="00E04786">
                      <w:rPr>
                        <w:szCs w:val="24"/>
                      </w:rPr>
                      <w:t>(518)885-8995</w:t>
                    </w:r>
                  </w:p>
                  <w:p w:rsidR="00AA0C56" w:rsidRDefault="00AA0C56" w:rsidP="00AA0C56"/>
                </w:txbxContent>
              </v:textbox>
              <w10:wrap anchorx="margin"/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DF04F" wp14:editId="6538F67E">
              <wp:simplePos x="0" y="0"/>
              <wp:positionH relativeFrom="column">
                <wp:posOffset>-238125</wp:posOffset>
              </wp:positionH>
              <wp:positionV relativeFrom="paragraph">
                <wp:posOffset>-200025</wp:posOffset>
              </wp:positionV>
              <wp:extent cx="828675" cy="7524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A0C56" w:rsidRDefault="00AA0C56" w:rsidP="00AA0C5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45B334" wp14:editId="5CF87F85">
                                <wp:extent cx="638175" cy="704850"/>
                                <wp:effectExtent l="0" t="0" r="952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RISM_CR_ICON_CMYK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3188" t="10989" r="13186" b="769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4418" cy="71174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3DF04F" id="Text Box 6" o:spid="_x0000_s1027" type="#_x0000_t202" style="position:absolute;margin-left:-18.75pt;margin-top:-15.75pt;width:65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" filled="f" stroked="f" strokeweight=".5pt">
              <v:textbox>
                <w:txbxContent>
                  <w:p w:rsidR="00AA0C56" w:rsidRDefault="00AA0C56" w:rsidP="00AA0C56">
                    <w:r>
                      <w:rPr>
                        <w:noProof/>
                      </w:rPr>
                      <w:drawing>
                        <wp:inline distT="0" distB="0" distL="0" distR="0" wp14:anchorId="1045B334" wp14:editId="5CF87F85">
                          <wp:extent cx="638175" cy="704850"/>
                          <wp:effectExtent l="0" t="0" r="9525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RISM_CR_ICON_CMYK.jpg"/>
                                  <pic:cNvPicPr/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3188" t="10989" r="13186" b="769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44418" cy="71174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szCs w:val="24"/>
      </w:rPr>
      <w:t xml:space="preserve">        </w:t>
    </w:r>
    <w:r>
      <w:rPr>
        <w:szCs w:val="24"/>
      </w:rPr>
      <w:tab/>
      <w:t xml:space="preserve">  Partnership for Regional</w:t>
    </w:r>
    <w:r>
      <w:rPr>
        <w:b/>
        <w:noProof/>
        <w:sz w:val="36"/>
        <w:szCs w:val="40"/>
      </w:rPr>
      <w:t xml:space="preserve"> </w:t>
    </w:r>
    <w:r>
      <w:rPr>
        <w:szCs w:val="24"/>
      </w:rPr>
      <w:t xml:space="preserve">                                                                      </w:t>
    </w:r>
  </w:p>
  <w:p w:rsidR="00AA0C56" w:rsidRDefault="00AA0C56" w:rsidP="00AA0C56">
    <w:pPr>
      <w:pStyle w:val="NoSpacing"/>
      <w:tabs>
        <w:tab w:val="right" w:pos="7810"/>
      </w:tabs>
      <w:jc w:val="left"/>
      <w:rPr>
        <w:szCs w:val="24"/>
      </w:rPr>
    </w:pPr>
    <w:r>
      <w:rPr>
        <w:szCs w:val="24"/>
      </w:rPr>
      <w:t xml:space="preserve">                  </w:t>
    </w:r>
    <w:r w:rsidRPr="00E04786">
      <w:rPr>
        <w:szCs w:val="24"/>
      </w:rPr>
      <w:t>Invasive Species Management</w:t>
    </w:r>
  </w:p>
  <w:p w:rsidR="00AA0C56" w:rsidRPr="00F53699" w:rsidRDefault="00AA0C56" w:rsidP="00AA0C56">
    <w:pPr>
      <w:pStyle w:val="NoSpacing"/>
      <w:jc w:val="left"/>
      <w:rPr>
        <w:szCs w:val="24"/>
      </w:rPr>
    </w:pPr>
    <w:r>
      <w:rPr>
        <w:szCs w:val="24"/>
      </w:rPr>
      <w:t xml:space="preserve">        </w:t>
    </w:r>
    <w:r>
      <w:rPr>
        <w:szCs w:val="24"/>
      </w:rPr>
      <w:tab/>
      <w:t xml:space="preserve">  Capital Region                                                                                         </w:t>
    </w:r>
    <w:r w:rsidRPr="00E04786">
      <w:rPr>
        <w:szCs w:val="24"/>
      </w:rPr>
      <w:t xml:space="preserve">                                          </w:t>
    </w:r>
  </w:p>
  <w:p w:rsidR="00AA0C56" w:rsidRPr="00AA0C56" w:rsidRDefault="00AA0C56" w:rsidP="00AA0C56">
    <w:pPr>
      <w:pStyle w:val="NoSpacing"/>
      <w:jc w:val="left"/>
      <w:rPr>
        <w:szCs w:val="24"/>
      </w:rPr>
    </w:pPr>
  </w:p>
  <w:p w:rsidR="00AA0C56" w:rsidRDefault="00AA0C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56"/>
    <w:rsid w:val="00057058"/>
    <w:rsid w:val="000D6ABC"/>
    <w:rsid w:val="00201D6F"/>
    <w:rsid w:val="002550FF"/>
    <w:rsid w:val="0027612C"/>
    <w:rsid w:val="00390A41"/>
    <w:rsid w:val="003B6BE8"/>
    <w:rsid w:val="00513463"/>
    <w:rsid w:val="005B1C09"/>
    <w:rsid w:val="006762FB"/>
    <w:rsid w:val="006B7A26"/>
    <w:rsid w:val="0074716E"/>
    <w:rsid w:val="007B6E40"/>
    <w:rsid w:val="007F0022"/>
    <w:rsid w:val="0085379D"/>
    <w:rsid w:val="008C50B2"/>
    <w:rsid w:val="00923BCB"/>
    <w:rsid w:val="00A069F7"/>
    <w:rsid w:val="00A364B5"/>
    <w:rsid w:val="00AA0C56"/>
    <w:rsid w:val="00AF2009"/>
    <w:rsid w:val="00BD1781"/>
    <w:rsid w:val="00C86E61"/>
    <w:rsid w:val="00D24B28"/>
    <w:rsid w:val="00DB775F"/>
    <w:rsid w:val="00E21620"/>
    <w:rsid w:val="00EB203E"/>
    <w:rsid w:val="00F25818"/>
    <w:rsid w:val="00F7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B88B"/>
  <w15:chartTrackingRefBased/>
  <w15:docId w15:val="{2348AB01-1E14-4169-AFE1-91FA9FDA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C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0C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A0C56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A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56"/>
  </w:style>
  <w:style w:type="paragraph" w:styleId="Footer">
    <w:name w:val="footer"/>
    <w:basedOn w:val="Normal"/>
    <w:link w:val="FooterChar"/>
    <w:uiPriority w:val="99"/>
    <w:unhideWhenUsed/>
    <w:rsid w:val="00AA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56"/>
  </w:style>
  <w:style w:type="paragraph" w:styleId="NoSpacing">
    <w:name w:val="No Spacing"/>
    <w:uiPriority w:val="1"/>
    <w:qFormat/>
    <w:rsid w:val="00AA0C56"/>
    <w:pPr>
      <w:spacing w:after="0" w:line="240" w:lineRule="auto"/>
      <w:jc w:val="both"/>
    </w:pPr>
    <w:rPr>
      <w:rFonts w:eastAsiaTheme="minorEastAsi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C5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C56"/>
    <w:rPr>
      <w:i/>
      <w:i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20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Nicole Campbell</cp:lastModifiedBy>
  <cp:revision>8</cp:revision>
  <dcterms:created xsi:type="dcterms:W3CDTF">2020-12-17T15:44:00Z</dcterms:created>
  <dcterms:modified xsi:type="dcterms:W3CDTF">2020-12-18T15:06:00Z</dcterms:modified>
</cp:coreProperties>
</file>