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63" w:rsidRPr="00513463" w:rsidRDefault="00AA0C56" w:rsidP="00513463">
      <w:pPr>
        <w:pStyle w:val="Heading2"/>
        <w:jc w:val="center"/>
        <w:rPr>
          <w:b/>
          <w:bCs/>
          <w:smallCaps/>
          <w:color w:val="4472C4" w:themeColor="accent1"/>
          <w:spacing w:val="5"/>
          <w:sz w:val="44"/>
        </w:rPr>
      </w:pPr>
      <w:r w:rsidRPr="00AA0C56">
        <w:rPr>
          <w:rStyle w:val="IntenseReference"/>
          <w:sz w:val="44"/>
        </w:rPr>
        <w:t>Capital Region PRISM Invasive Species Fact Sheet</w:t>
      </w:r>
    </w:p>
    <w:p w:rsidR="00AA0C56" w:rsidRPr="00057058" w:rsidRDefault="00150E00" w:rsidP="00057058">
      <w:pPr>
        <w:pStyle w:val="IntenseQuote"/>
        <w:pBdr>
          <w:bottom w:val="single" w:sz="4" w:space="0" w:color="4472C4" w:themeColor="accent1"/>
        </w:pBdr>
        <w:rPr>
          <w:rStyle w:val="IntenseReference"/>
          <w:b w:val="0"/>
          <w:bCs w:val="0"/>
          <w:smallCaps w:val="0"/>
          <w:spacing w:val="0"/>
          <w:sz w:val="32"/>
        </w:rPr>
      </w:pPr>
      <w:r>
        <w:rPr>
          <w:i w:val="0"/>
          <w:sz w:val="32"/>
        </w:rPr>
        <w:t>Cup-Plant</w:t>
      </w:r>
      <w:r w:rsidR="00513463">
        <w:rPr>
          <w:i w:val="0"/>
          <w:sz w:val="32"/>
        </w:rPr>
        <w:t xml:space="preserve"> </w:t>
      </w:r>
      <w:r w:rsidR="003B6BE8">
        <w:rPr>
          <w:i w:val="0"/>
          <w:sz w:val="32"/>
        </w:rPr>
        <w:t>(</w:t>
      </w:r>
      <w:proofErr w:type="spellStart"/>
      <w:r>
        <w:rPr>
          <w:sz w:val="32"/>
        </w:rPr>
        <w:t>Silp</w:t>
      </w:r>
      <w:r w:rsidR="001F01A6">
        <w:rPr>
          <w:sz w:val="32"/>
        </w:rPr>
        <w:t>hium</w:t>
      </w:r>
      <w:proofErr w:type="spellEnd"/>
      <w:r w:rsidR="001F01A6">
        <w:rPr>
          <w:sz w:val="32"/>
        </w:rPr>
        <w:t xml:space="preserve"> </w:t>
      </w:r>
      <w:proofErr w:type="spellStart"/>
      <w:r w:rsidR="001F01A6">
        <w:rPr>
          <w:sz w:val="32"/>
        </w:rPr>
        <w:t>perfoliatum</w:t>
      </w:r>
      <w:proofErr w:type="spellEnd"/>
      <w:r w:rsidR="001F01A6">
        <w:rPr>
          <w:sz w:val="32"/>
        </w:rPr>
        <w:t xml:space="preserve"> var. </w:t>
      </w:r>
      <w:proofErr w:type="spellStart"/>
      <w:r w:rsidR="001F01A6">
        <w:rPr>
          <w:sz w:val="32"/>
        </w:rPr>
        <w:t>perfoliat</w:t>
      </w:r>
      <w:bookmarkStart w:id="0" w:name="_GoBack"/>
      <w:bookmarkEnd w:id="0"/>
      <w:r>
        <w:rPr>
          <w:sz w:val="32"/>
        </w:rPr>
        <w:t>um</w:t>
      </w:r>
      <w:proofErr w:type="spellEnd"/>
      <w:r w:rsidR="00513463">
        <w:rPr>
          <w:i w:val="0"/>
          <w:sz w:val="32"/>
        </w:rPr>
        <w:t>)</w:t>
      </w:r>
    </w:p>
    <w:p w:rsidR="00AA0C56" w:rsidRPr="00150E00" w:rsidRDefault="00150E00" w:rsidP="00150E00">
      <w:pPr>
        <w:pStyle w:val="Default"/>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2800350" cy="2190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00350" cy="2190750"/>
                    </a:xfrm>
                    <a:prstGeom prst="rect">
                      <a:avLst/>
                    </a:prstGeom>
                  </pic:spPr>
                </pic:pic>
              </a:graphicData>
            </a:graphic>
          </wp:anchor>
        </w:drawing>
      </w:r>
      <w:r w:rsidR="00AA0C56" w:rsidRPr="005B1C09">
        <w:rPr>
          <w:b/>
          <w:color w:val="385623" w:themeColor="accent6" w:themeShade="80"/>
        </w:rPr>
        <w:t>Background:</w:t>
      </w:r>
      <w:r w:rsidR="00AA0C56" w:rsidRPr="005B1C09">
        <w:rPr>
          <w:color w:val="385623" w:themeColor="accent6" w:themeShade="80"/>
        </w:rPr>
        <w:t xml:space="preserve"> </w:t>
      </w:r>
      <w:r w:rsidRPr="00150E00">
        <w:rPr>
          <w:rFonts w:asciiTheme="minorHAnsi" w:hAnsiTheme="minorHAnsi" w:cstheme="minorHAnsi"/>
          <w:sz w:val="23"/>
          <w:szCs w:val="23"/>
        </w:rPr>
        <w:t>The one documented occurrence of this plant in the Capital Region is at Saratoga Battlefield National Park. Though native to</w:t>
      </w:r>
      <w:r>
        <w:rPr>
          <w:rFonts w:asciiTheme="minorHAnsi" w:hAnsiTheme="minorHAnsi" w:cstheme="minorHAnsi"/>
          <w:sz w:val="23"/>
          <w:szCs w:val="23"/>
        </w:rPr>
        <w:t xml:space="preserve"> central US and Canada, this</w:t>
      </w:r>
      <w:r w:rsidRPr="00150E00">
        <w:rPr>
          <w:rFonts w:asciiTheme="minorHAnsi" w:hAnsiTheme="minorHAnsi" w:cstheme="minorHAnsi"/>
          <w:sz w:val="23"/>
          <w:szCs w:val="23"/>
        </w:rPr>
        <w:t xml:space="preserve"> species is considered</w:t>
      </w:r>
      <w:r>
        <w:rPr>
          <w:rFonts w:asciiTheme="minorHAnsi" w:hAnsiTheme="minorHAnsi" w:cstheme="minorHAnsi"/>
          <w:sz w:val="23"/>
          <w:szCs w:val="23"/>
        </w:rPr>
        <w:t xml:space="preserve"> highly</w:t>
      </w:r>
      <w:r w:rsidRPr="00150E00">
        <w:rPr>
          <w:rFonts w:asciiTheme="minorHAnsi" w:hAnsiTheme="minorHAnsi" w:cstheme="minorHAnsi"/>
          <w:sz w:val="23"/>
          <w:szCs w:val="23"/>
        </w:rPr>
        <w:t xml:space="preserve"> invasive in New York </w:t>
      </w:r>
      <w:r w:rsidRPr="00150E00">
        <w:rPr>
          <w:rFonts w:asciiTheme="minorHAnsi" w:hAnsiTheme="minorHAnsi" w:cstheme="minorHAnsi"/>
          <w:sz w:val="23"/>
          <w:szCs w:val="23"/>
        </w:rPr>
        <w:t>State</w:t>
      </w:r>
      <w:r w:rsidRPr="00150E00">
        <w:rPr>
          <w:rFonts w:asciiTheme="minorHAnsi" w:hAnsiTheme="minorHAnsi" w:cstheme="minorHAnsi"/>
          <w:sz w:val="23"/>
          <w:szCs w:val="23"/>
        </w:rPr>
        <w:t xml:space="preserve"> where its large size can prevent native species from growing. There are larger populations of this plant in the Adirondacks in Keene Valley and along river’s edge sites.</w:t>
      </w:r>
    </w:p>
    <w:p w:rsidR="0027612C" w:rsidRPr="00150E00" w:rsidRDefault="00150E00" w:rsidP="00150E00">
      <w:pPr>
        <w:pStyle w:val="Default"/>
        <w:rPr>
          <w:rFonts w:asciiTheme="minorHAnsi" w:hAnsiTheme="minorHAnsi" w:cstheme="minorHAnsi"/>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885825</wp:posOffset>
            </wp:positionV>
            <wp:extent cx="2100580"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00580" cy="1562100"/>
                    </a:xfrm>
                    <a:prstGeom prst="rect">
                      <a:avLst/>
                    </a:prstGeom>
                  </pic:spPr>
                </pic:pic>
              </a:graphicData>
            </a:graphic>
            <wp14:sizeRelH relativeFrom="margin">
              <wp14:pctWidth>0</wp14:pctWidth>
            </wp14:sizeRelH>
            <wp14:sizeRelV relativeFrom="margin">
              <wp14:pctHeight>0</wp14:pctHeight>
            </wp14:sizeRelV>
          </wp:anchor>
        </w:drawing>
      </w:r>
      <w:r w:rsidR="0027612C" w:rsidRPr="00150E00">
        <w:rPr>
          <w:rFonts w:asciiTheme="minorHAnsi" w:hAnsiTheme="minorHAnsi" w:cstheme="minorHAnsi"/>
          <w:b/>
          <w:color w:val="385623" w:themeColor="accent6" w:themeShade="80"/>
          <w:szCs w:val="30"/>
        </w:rPr>
        <w:t>Description</w:t>
      </w:r>
      <w:r w:rsidR="0027612C" w:rsidRPr="00150E00">
        <w:rPr>
          <w:rFonts w:asciiTheme="minorHAnsi" w:hAnsiTheme="minorHAnsi" w:cstheme="minorHAnsi"/>
          <w:sz w:val="28"/>
          <w:szCs w:val="30"/>
        </w:rPr>
        <w:t xml:space="preserve">: </w:t>
      </w:r>
      <w:r w:rsidRPr="00150E00">
        <w:rPr>
          <w:rFonts w:asciiTheme="minorHAnsi" w:hAnsiTheme="minorHAnsi" w:cstheme="minorHAnsi"/>
          <w:sz w:val="23"/>
          <w:szCs w:val="23"/>
        </w:rPr>
        <w:t xml:space="preserve">This plant is a perennial and grows somewhere between four and ten feet tall. It has large, opposite leaves which form cups around the stem where the plant holds water. The seeds are spread via wind </w:t>
      </w:r>
      <w:r>
        <w:rPr>
          <w:rFonts w:asciiTheme="minorHAnsi" w:hAnsiTheme="minorHAnsi" w:cstheme="minorHAnsi"/>
          <w:sz w:val="23"/>
          <w:szCs w:val="23"/>
        </w:rPr>
        <w:t xml:space="preserve">and water </w:t>
      </w:r>
      <w:r w:rsidRPr="00150E00">
        <w:rPr>
          <w:rFonts w:asciiTheme="minorHAnsi" w:hAnsiTheme="minorHAnsi" w:cstheme="minorHAnsi"/>
          <w:sz w:val="23"/>
          <w:szCs w:val="23"/>
        </w:rPr>
        <w:t>dispersal.</w:t>
      </w:r>
      <w:r w:rsidRPr="00150E00">
        <w:rPr>
          <w:noProof/>
        </w:rPr>
        <w:t xml:space="preserve"> </w:t>
      </w:r>
    </w:p>
    <w:p w:rsidR="00150E00" w:rsidRDefault="00150E00" w:rsidP="00AA0C56">
      <w:pPr>
        <w:rPr>
          <w:rFonts w:cstheme="minorHAnsi"/>
          <w:b/>
          <w:color w:val="385623" w:themeColor="accent6" w:themeShade="80"/>
          <w:sz w:val="24"/>
          <w:szCs w:val="30"/>
        </w:rPr>
      </w:pPr>
      <w:r>
        <w:rPr>
          <w:noProof/>
        </w:rPr>
        <w:drawing>
          <wp:anchor distT="0" distB="0" distL="114300" distR="114300" simplePos="0" relativeHeight="251659264" behindDoc="0" locked="0" layoutInCell="1" allowOverlap="1">
            <wp:simplePos x="0" y="0"/>
            <wp:positionH relativeFrom="margin">
              <wp:posOffset>4143375</wp:posOffset>
            </wp:positionH>
            <wp:positionV relativeFrom="paragraph">
              <wp:posOffset>226695</wp:posOffset>
            </wp:positionV>
            <wp:extent cx="1771650" cy="1334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334135"/>
                    </a:xfrm>
                    <a:prstGeom prst="rect">
                      <a:avLst/>
                    </a:prstGeom>
                  </pic:spPr>
                </pic:pic>
              </a:graphicData>
            </a:graphic>
            <wp14:sizeRelH relativeFrom="margin">
              <wp14:pctWidth>0</wp14:pctWidth>
            </wp14:sizeRelH>
            <wp14:sizeRelV relativeFrom="margin">
              <wp14:pctHeight>0</wp14:pctHeight>
            </wp14:sizeRelV>
          </wp:anchor>
        </w:drawing>
      </w:r>
    </w:p>
    <w:p w:rsidR="005B1C09" w:rsidRDefault="005B1C09" w:rsidP="00AA0C56">
      <w:pPr>
        <w:rPr>
          <w:rFonts w:cstheme="minorHAnsi"/>
          <w:szCs w:val="30"/>
        </w:rPr>
      </w:pPr>
      <w:r w:rsidRPr="00150E00">
        <w:rPr>
          <w:rFonts w:cstheme="minorHAnsi"/>
          <w:b/>
          <w:color w:val="385623" w:themeColor="accent6" w:themeShade="80"/>
          <w:sz w:val="24"/>
          <w:szCs w:val="30"/>
        </w:rPr>
        <w:t>Flowering:</w:t>
      </w:r>
      <w:r w:rsidRPr="00150E00">
        <w:rPr>
          <w:rFonts w:cstheme="minorHAnsi"/>
          <w:color w:val="385623" w:themeColor="accent6" w:themeShade="80"/>
          <w:sz w:val="24"/>
          <w:szCs w:val="30"/>
        </w:rPr>
        <w:t xml:space="preserve"> </w:t>
      </w:r>
      <w:r w:rsidR="00150E00" w:rsidRPr="00150E00">
        <w:rPr>
          <w:rFonts w:cstheme="minorHAnsi"/>
          <w:szCs w:val="30"/>
        </w:rPr>
        <w:t>The flowers resemble two to five inch</w:t>
      </w:r>
      <w:r w:rsidR="00150E00">
        <w:rPr>
          <w:rFonts w:cstheme="minorHAnsi"/>
          <w:szCs w:val="30"/>
        </w:rPr>
        <w:t xml:space="preserve"> sunflowers and have 20-35 ray</w:t>
      </w:r>
      <w:r w:rsidR="00150E00" w:rsidRPr="00150E00">
        <w:rPr>
          <w:rFonts w:cstheme="minorHAnsi"/>
          <w:szCs w:val="30"/>
        </w:rPr>
        <w:t>s around a darker yellow ce</w:t>
      </w:r>
      <w:r w:rsidR="00150E00">
        <w:rPr>
          <w:rFonts w:cstheme="minorHAnsi"/>
          <w:szCs w:val="30"/>
        </w:rPr>
        <w:t xml:space="preserve">nter. This plant blooms in early </w:t>
      </w:r>
      <w:r w:rsidR="00150E00" w:rsidRPr="00150E00">
        <w:rPr>
          <w:rFonts w:cstheme="minorHAnsi"/>
          <w:szCs w:val="30"/>
        </w:rPr>
        <w:t>summer to early fall.</w:t>
      </w:r>
    </w:p>
    <w:p w:rsidR="00150E00" w:rsidRPr="00150E00" w:rsidRDefault="00150E00" w:rsidP="00AA0C56">
      <w:pPr>
        <w:rPr>
          <w:rFonts w:cstheme="minorHAnsi"/>
          <w:szCs w:val="30"/>
        </w:rPr>
      </w:pPr>
    </w:p>
    <w:p w:rsidR="00F710FA" w:rsidRPr="00150E00" w:rsidRDefault="00F710FA" w:rsidP="00AA0C56">
      <w:pPr>
        <w:rPr>
          <w:rFonts w:cstheme="minorHAnsi"/>
          <w:szCs w:val="30"/>
        </w:rPr>
      </w:pPr>
      <w:r w:rsidRPr="00150E00">
        <w:rPr>
          <w:rFonts w:cstheme="minorHAnsi"/>
          <w:b/>
          <w:color w:val="385623" w:themeColor="accent6" w:themeShade="80"/>
          <w:sz w:val="24"/>
          <w:szCs w:val="30"/>
        </w:rPr>
        <w:t>Look-alikes</w:t>
      </w:r>
      <w:r w:rsidRPr="00150E00">
        <w:rPr>
          <w:rFonts w:cstheme="minorHAnsi"/>
          <w:b/>
          <w:szCs w:val="30"/>
        </w:rPr>
        <w:t>:</w:t>
      </w:r>
      <w:r w:rsidR="006B7A26" w:rsidRPr="00150E00">
        <w:rPr>
          <w:rFonts w:cstheme="minorHAnsi"/>
          <w:szCs w:val="30"/>
        </w:rPr>
        <w:t xml:space="preserve"> </w:t>
      </w:r>
      <w:r w:rsidR="00150E00" w:rsidRPr="00150E00">
        <w:rPr>
          <w:rFonts w:cstheme="minorHAnsi"/>
          <w:szCs w:val="30"/>
        </w:rPr>
        <w:t xml:space="preserve">Cup plant looks like sunflower species such as woodland sunflower but is distinguishable by its wide </w:t>
      </w:r>
      <w:proofErr w:type="spellStart"/>
      <w:r w:rsidR="00150E00" w:rsidRPr="00150E00">
        <w:rPr>
          <w:rFonts w:cstheme="minorHAnsi"/>
          <w:szCs w:val="30"/>
        </w:rPr>
        <w:t>perfoliate</w:t>
      </w:r>
      <w:proofErr w:type="spellEnd"/>
      <w:r w:rsidR="00150E00" w:rsidRPr="00150E00">
        <w:rPr>
          <w:rFonts w:cstheme="minorHAnsi"/>
          <w:szCs w:val="30"/>
        </w:rPr>
        <w:t xml:space="preserve"> leaves that can hold water as well as the hairless square stems.</w:t>
      </w:r>
    </w:p>
    <w:p w:rsidR="007F0022" w:rsidRPr="00150E00" w:rsidRDefault="007B6E40" w:rsidP="00150E00">
      <w:pPr>
        <w:pStyle w:val="Default"/>
        <w:rPr>
          <w:rFonts w:asciiTheme="minorHAnsi" w:hAnsiTheme="minorHAnsi" w:cstheme="minorHAnsi"/>
        </w:rPr>
      </w:pPr>
      <w:r w:rsidRPr="00150E00">
        <w:rPr>
          <w:rFonts w:asciiTheme="minorHAnsi" w:hAnsiTheme="minorHAnsi" w:cstheme="minorHAnsi"/>
          <w:b/>
          <w:color w:val="385623" w:themeColor="accent6" w:themeShade="80"/>
          <w:szCs w:val="30"/>
        </w:rPr>
        <w:t xml:space="preserve">Control Methods: </w:t>
      </w:r>
      <w:r w:rsidR="008F73DA" w:rsidRPr="00150E00">
        <w:rPr>
          <w:rFonts w:asciiTheme="minorHAnsi" w:hAnsiTheme="minorHAnsi" w:cstheme="minorHAnsi"/>
          <w:b/>
          <w:color w:val="385623" w:themeColor="accent6" w:themeShade="80"/>
          <w:szCs w:val="30"/>
        </w:rPr>
        <w:br/>
      </w:r>
      <w:r w:rsidR="00604A09" w:rsidRPr="00150E00">
        <w:rPr>
          <w:rFonts w:asciiTheme="minorHAnsi" w:hAnsiTheme="minorHAnsi" w:cstheme="minorHAnsi"/>
          <w:b/>
          <w:color w:val="385623" w:themeColor="accent6" w:themeShade="80"/>
          <w:szCs w:val="30"/>
        </w:rPr>
        <w:br/>
      </w:r>
      <w:r w:rsidR="00EB203E" w:rsidRPr="00150E00">
        <w:rPr>
          <w:rFonts w:asciiTheme="minorHAnsi" w:hAnsiTheme="minorHAnsi" w:cstheme="minorHAnsi"/>
          <w:b/>
          <w:bCs/>
          <w:sz w:val="22"/>
          <w:szCs w:val="22"/>
        </w:rPr>
        <w:t>Manual/</w:t>
      </w:r>
      <w:r w:rsidR="00201D6F" w:rsidRPr="00150E00">
        <w:rPr>
          <w:rFonts w:asciiTheme="minorHAnsi" w:hAnsiTheme="minorHAnsi" w:cstheme="minorHAnsi"/>
          <w:b/>
          <w:bCs/>
          <w:sz w:val="22"/>
          <w:szCs w:val="22"/>
        </w:rPr>
        <w:t>Mechanical:</w:t>
      </w:r>
      <w:r w:rsidR="00201D6F" w:rsidRPr="00150E00">
        <w:rPr>
          <w:rFonts w:asciiTheme="minorHAnsi" w:hAnsiTheme="minorHAnsi" w:cstheme="minorHAnsi"/>
          <w:sz w:val="22"/>
          <w:szCs w:val="22"/>
        </w:rPr>
        <w:t xml:space="preserve"> </w:t>
      </w:r>
      <w:r w:rsidR="00150E00" w:rsidRPr="00150E00">
        <w:rPr>
          <w:rFonts w:asciiTheme="minorHAnsi" w:hAnsiTheme="minorHAnsi" w:cstheme="minorHAnsi"/>
          <w:sz w:val="23"/>
          <w:szCs w:val="23"/>
        </w:rPr>
        <w:t>Plants can be hand pulled when possible, though there is a taproot that must be</w:t>
      </w:r>
      <w:r w:rsidR="00150E00">
        <w:rPr>
          <w:rFonts w:asciiTheme="minorHAnsi" w:hAnsiTheme="minorHAnsi" w:cstheme="minorHAnsi"/>
          <w:sz w:val="23"/>
          <w:szCs w:val="23"/>
        </w:rPr>
        <w:t xml:space="preserve"> completely</w:t>
      </w:r>
      <w:r w:rsidR="00150E00" w:rsidRPr="00150E00">
        <w:rPr>
          <w:rFonts w:asciiTheme="minorHAnsi" w:hAnsiTheme="minorHAnsi" w:cstheme="minorHAnsi"/>
          <w:sz w:val="23"/>
          <w:szCs w:val="23"/>
        </w:rPr>
        <w:t xml:space="preserve"> removed for true eradication efforts.</w:t>
      </w:r>
    </w:p>
    <w:p w:rsidR="0027612C" w:rsidRPr="00150E00" w:rsidRDefault="00201D6F" w:rsidP="007F0022">
      <w:pPr>
        <w:pStyle w:val="NormalWeb"/>
        <w:rPr>
          <w:rFonts w:asciiTheme="minorHAnsi" w:hAnsiTheme="minorHAnsi" w:cstheme="minorHAnsi"/>
          <w:sz w:val="22"/>
          <w:szCs w:val="22"/>
        </w:rPr>
      </w:pPr>
      <w:r w:rsidRPr="00150E00">
        <w:rPr>
          <w:rFonts w:asciiTheme="minorHAnsi" w:hAnsiTheme="minorHAnsi" w:cstheme="minorHAnsi"/>
          <w:b/>
          <w:bCs/>
          <w:sz w:val="22"/>
          <w:szCs w:val="22"/>
        </w:rPr>
        <w:t>Chemical:</w:t>
      </w:r>
      <w:r w:rsidRPr="00150E00">
        <w:rPr>
          <w:rFonts w:asciiTheme="minorHAnsi" w:hAnsiTheme="minorHAnsi" w:cstheme="minorHAnsi"/>
          <w:sz w:val="22"/>
          <w:szCs w:val="22"/>
        </w:rPr>
        <w:t xml:space="preserve"> </w:t>
      </w:r>
      <w:r w:rsidR="008C50B2" w:rsidRPr="00150E00">
        <w:rPr>
          <w:rFonts w:asciiTheme="minorHAnsi" w:hAnsiTheme="minorHAnsi" w:cstheme="minorHAnsi"/>
          <w:sz w:val="22"/>
          <w:szCs w:val="22"/>
        </w:rPr>
        <w:t xml:space="preserve">Chemical herbicides </w:t>
      </w:r>
      <w:r w:rsidR="00CD09E0" w:rsidRPr="00150E00">
        <w:rPr>
          <w:rFonts w:asciiTheme="minorHAnsi" w:hAnsiTheme="minorHAnsi" w:cstheme="minorHAnsi"/>
          <w:sz w:val="22"/>
          <w:szCs w:val="22"/>
        </w:rPr>
        <w:t>can be</w:t>
      </w:r>
      <w:r w:rsidR="0014109C" w:rsidRPr="00150E00">
        <w:rPr>
          <w:rFonts w:asciiTheme="minorHAnsi" w:hAnsiTheme="minorHAnsi" w:cstheme="minorHAnsi"/>
          <w:sz w:val="22"/>
          <w:szCs w:val="22"/>
        </w:rPr>
        <w:t xml:space="preserve"> effective</w:t>
      </w:r>
      <w:r w:rsidR="00604A09" w:rsidRPr="00150E00">
        <w:rPr>
          <w:rFonts w:asciiTheme="minorHAnsi" w:hAnsiTheme="minorHAnsi" w:cstheme="minorHAnsi"/>
          <w:sz w:val="22"/>
          <w:szCs w:val="22"/>
        </w:rPr>
        <w:t>.</w:t>
      </w:r>
      <w:r w:rsidR="00CD09E0" w:rsidRPr="00150E00">
        <w:rPr>
          <w:rFonts w:asciiTheme="minorHAnsi" w:hAnsiTheme="minorHAnsi" w:cstheme="minorHAnsi"/>
          <w:sz w:val="22"/>
          <w:szCs w:val="22"/>
        </w:rPr>
        <w:t xml:space="preserve"> Contact your local PRISM for more information on herbicide use.</w:t>
      </w:r>
      <w:r w:rsidR="00604A09" w:rsidRPr="00150E00">
        <w:rPr>
          <w:rFonts w:asciiTheme="minorHAnsi" w:hAnsiTheme="minorHAnsi" w:cstheme="minorHAnsi"/>
          <w:sz w:val="22"/>
          <w:szCs w:val="22"/>
        </w:rPr>
        <w:t xml:space="preserve"> It is your responsibility to fully understand the laws, regulations and best practices required to apply pesticides in a responsible manner.</w:t>
      </w:r>
      <w:r w:rsidR="008C50B2" w:rsidRPr="00150E00">
        <w:rPr>
          <w:rFonts w:asciiTheme="minorHAnsi" w:hAnsiTheme="minorHAnsi" w:cstheme="minorHAnsi"/>
          <w:sz w:val="22"/>
          <w:szCs w:val="22"/>
        </w:rPr>
        <w:t xml:space="preserve"> </w:t>
      </w:r>
    </w:p>
    <w:sectPr w:rsidR="0027612C" w:rsidRPr="00150E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56" w:rsidRDefault="00AA0C56" w:rsidP="00AA0C56">
      <w:pPr>
        <w:spacing w:after="0" w:line="240" w:lineRule="auto"/>
      </w:pPr>
      <w:r>
        <w:separator/>
      </w:r>
    </w:p>
  </w:endnote>
  <w:endnote w:type="continuationSeparator" w:id="0">
    <w:p w:rsidR="00AA0C56" w:rsidRDefault="00AA0C56" w:rsidP="00A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56" w:rsidRDefault="00AA0C56" w:rsidP="00AA0C56">
      <w:pPr>
        <w:spacing w:after="0" w:line="240" w:lineRule="auto"/>
      </w:pPr>
      <w:r>
        <w:separator/>
      </w:r>
    </w:p>
  </w:footnote>
  <w:footnote w:type="continuationSeparator" w:id="0">
    <w:p w:rsidR="00AA0C56" w:rsidRDefault="00AA0C56" w:rsidP="00AA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56" w:rsidRPr="00252AB7" w:rsidRDefault="00AA0C56" w:rsidP="00AA0C56">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5DF7E260" wp14:editId="09B4701E">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E260"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6A3DF04F" wp14:editId="6538F67E">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F04F" id="Text Box 6"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A0C56" w:rsidRDefault="00AA0C56" w:rsidP="00AA0C56">
    <w:pPr>
      <w:pStyle w:val="NoSpacing"/>
      <w:tabs>
        <w:tab w:val="right" w:pos="7810"/>
      </w:tabs>
      <w:jc w:val="left"/>
      <w:rPr>
        <w:szCs w:val="24"/>
      </w:rPr>
    </w:pPr>
    <w:r>
      <w:rPr>
        <w:szCs w:val="24"/>
      </w:rPr>
      <w:t xml:space="preserve">                  </w:t>
    </w:r>
    <w:r w:rsidRPr="00E04786">
      <w:rPr>
        <w:szCs w:val="24"/>
      </w:rPr>
      <w:t>Invasive Species Management</w:t>
    </w:r>
  </w:p>
  <w:p w:rsidR="00AA0C56" w:rsidRPr="00F53699" w:rsidRDefault="00AA0C56" w:rsidP="00AA0C56">
    <w:pPr>
      <w:pStyle w:val="NoSpacing"/>
      <w:jc w:val="left"/>
      <w:rPr>
        <w:szCs w:val="24"/>
      </w:rPr>
    </w:pPr>
    <w:r>
      <w:rPr>
        <w:szCs w:val="24"/>
      </w:rPr>
      <w:t xml:space="preserve">        </w:t>
    </w:r>
    <w:r>
      <w:rPr>
        <w:szCs w:val="24"/>
      </w:rPr>
      <w:tab/>
      <w:t xml:space="preserve">  Capital Region                                                                                         </w:t>
    </w:r>
    <w:r w:rsidRPr="00E04786">
      <w:rPr>
        <w:szCs w:val="24"/>
      </w:rPr>
      <w:t xml:space="preserve">                                          </w:t>
    </w:r>
  </w:p>
  <w:p w:rsidR="00AA0C56" w:rsidRPr="00AA0C56" w:rsidRDefault="00AA0C56" w:rsidP="00AA0C56">
    <w:pPr>
      <w:pStyle w:val="NoSpacing"/>
      <w:jc w:val="left"/>
      <w:rPr>
        <w:szCs w:val="24"/>
      </w:rPr>
    </w:pPr>
  </w:p>
  <w:p w:rsidR="00AA0C56" w:rsidRDefault="00AA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56"/>
    <w:rsid w:val="00057058"/>
    <w:rsid w:val="000D6ABC"/>
    <w:rsid w:val="000F299B"/>
    <w:rsid w:val="0014109C"/>
    <w:rsid w:val="00150E00"/>
    <w:rsid w:val="001F01A6"/>
    <w:rsid w:val="00201D6F"/>
    <w:rsid w:val="002550FF"/>
    <w:rsid w:val="0027612C"/>
    <w:rsid w:val="00390A41"/>
    <w:rsid w:val="003B6BE8"/>
    <w:rsid w:val="003F2852"/>
    <w:rsid w:val="00456B1F"/>
    <w:rsid w:val="00462479"/>
    <w:rsid w:val="004B3BB7"/>
    <w:rsid w:val="00513463"/>
    <w:rsid w:val="005B1C09"/>
    <w:rsid w:val="005B43EB"/>
    <w:rsid w:val="005F525F"/>
    <w:rsid w:val="00604A09"/>
    <w:rsid w:val="00613386"/>
    <w:rsid w:val="00644174"/>
    <w:rsid w:val="006762FB"/>
    <w:rsid w:val="006B7A26"/>
    <w:rsid w:val="006B7DF3"/>
    <w:rsid w:val="0074716E"/>
    <w:rsid w:val="00776F09"/>
    <w:rsid w:val="00792D59"/>
    <w:rsid w:val="007B6E40"/>
    <w:rsid w:val="007E32F4"/>
    <w:rsid w:val="007F0022"/>
    <w:rsid w:val="007F4113"/>
    <w:rsid w:val="0085379D"/>
    <w:rsid w:val="008C50B2"/>
    <w:rsid w:val="008D7A98"/>
    <w:rsid w:val="008F73DA"/>
    <w:rsid w:val="00923BCB"/>
    <w:rsid w:val="009F2743"/>
    <w:rsid w:val="00A069F7"/>
    <w:rsid w:val="00A364B5"/>
    <w:rsid w:val="00A9299D"/>
    <w:rsid w:val="00AA0C56"/>
    <w:rsid w:val="00AF2009"/>
    <w:rsid w:val="00BD1781"/>
    <w:rsid w:val="00C86E61"/>
    <w:rsid w:val="00CA3B33"/>
    <w:rsid w:val="00CC7CF0"/>
    <w:rsid w:val="00CD09E0"/>
    <w:rsid w:val="00D24B28"/>
    <w:rsid w:val="00DB775F"/>
    <w:rsid w:val="00DD7A2A"/>
    <w:rsid w:val="00E21620"/>
    <w:rsid w:val="00E24D5C"/>
    <w:rsid w:val="00E610C4"/>
    <w:rsid w:val="00EB203E"/>
    <w:rsid w:val="00EC33DD"/>
    <w:rsid w:val="00F25818"/>
    <w:rsid w:val="00F44E7D"/>
    <w:rsid w:val="00F7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D428"/>
  <w15:chartTrackingRefBased/>
  <w15:docId w15:val="{2348AB01-1E14-4169-AFE1-91FA9FD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56"/>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AA0C56"/>
    <w:rPr>
      <w:b/>
      <w:bCs/>
      <w:smallCaps/>
      <w:color w:val="4472C4" w:themeColor="accent1"/>
      <w:spacing w:val="5"/>
    </w:rPr>
  </w:style>
  <w:style w:type="paragraph" w:styleId="Header">
    <w:name w:val="header"/>
    <w:basedOn w:val="Normal"/>
    <w:link w:val="HeaderChar"/>
    <w:uiPriority w:val="99"/>
    <w:unhideWhenUsed/>
    <w:rsid w:val="00A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56"/>
  </w:style>
  <w:style w:type="paragraph" w:styleId="Footer">
    <w:name w:val="footer"/>
    <w:basedOn w:val="Normal"/>
    <w:link w:val="FooterChar"/>
    <w:uiPriority w:val="99"/>
    <w:unhideWhenUsed/>
    <w:rsid w:val="00A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56"/>
  </w:style>
  <w:style w:type="paragraph" w:styleId="NoSpacing">
    <w:name w:val="No Spacing"/>
    <w:uiPriority w:val="1"/>
    <w:qFormat/>
    <w:rsid w:val="00AA0C56"/>
    <w:pPr>
      <w:spacing w:after="0" w:line="240" w:lineRule="auto"/>
      <w:jc w:val="both"/>
    </w:pPr>
    <w:rPr>
      <w:rFonts w:eastAsiaTheme="minorEastAsia"/>
      <w:sz w:val="20"/>
      <w:szCs w:val="20"/>
    </w:rPr>
  </w:style>
  <w:style w:type="paragraph" w:styleId="IntenseQuote">
    <w:name w:val="Intense Quote"/>
    <w:basedOn w:val="Normal"/>
    <w:next w:val="Normal"/>
    <w:link w:val="IntenseQuoteChar"/>
    <w:uiPriority w:val="30"/>
    <w:qFormat/>
    <w:rsid w:val="00AA0C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0C56"/>
    <w:rPr>
      <w:i/>
      <w:iCs/>
      <w:color w:val="4472C4" w:themeColor="accent1"/>
    </w:rPr>
  </w:style>
  <w:style w:type="paragraph" w:styleId="NormalWeb">
    <w:name w:val="Normal (Web)"/>
    <w:basedOn w:val="Normal"/>
    <w:uiPriority w:val="99"/>
    <w:unhideWhenUsed/>
    <w:rsid w:val="00201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743"/>
    <w:rPr>
      <w:color w:val="0000FF"/>
      <w:u w:val="single"/>
    </w:rPr>
  </w:style>
  <w:style w:type="paragraph" w:customStyle="1" w:styleId="Default">
    <w:name w:val="Default"/>
    <w:rsid w:val="00150E0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Nicole Campbell</cp:lastModifiedBy>
  <cp:revision>4</cp:revision>
  <dcterms:created xsi:type="dcterms:W3CDTF">2021-01-11T15:14:00Z</dcterms:created>
  <dcterms:modified xsi:type="dcterms:W3CDTF">2021-01-11T15:15:00Z</dcterms:modified>
</cp:coreProperties>
</file>