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5F4FF" w14:textId="4D1275CB" w:rsidR="009609B9" w:rsidRPr="00665E68" w:rsidRDefault="005805FC" w:rsidP="005D25DE">
      <w:pPr>
        <w:shd w:val="clear" w:color="auto" w:fill="FFFFFF"/>
        <w:spacing w:after="0" w:line="240" w:lineRule="auto"/>
        <w:jc w:val="both"/>
        <w:rPr>
          <w:rFonts w:eastAsia="Times New Roman" w:cstheme="minorHAnsi"/>
          <w:color w:val="222222"/>
          <w:sz w:val="28"/>
          <w:szCs w:val="28"/>
        </w:rPr>
      </w:pPr>
      <w:bookmarkStart w:id="0" w:name="_Hlk70953460"/>
      <w:r w:rsidRPr="00665E68">
        <w:rPr>
          <w:rFonts w:eastAsia="Times New Roman" w:cstheme="minorHAnsi"/>
          <w:color w:val="222222"/>
          <w:sz w:val="28"/>
          <w:szCs w:val="28"/>
        </w:rPr>
        <w:t xml:space="preserve">Can a Pacific Northwest </w:t>
      </w:r>
      <w:proofErr w:type="spellStart"/>
      <w:r w:rsidRPr="00665E68">
        <w:rPr>
          <w:rFonts w:eastAsia="Times New Roman" w:cstheme="minorHAnsi"/>
          <w:color w:val="222222"/>
          <w:sz w:val="28"/>
          <w:szCs w:val="28"/>
        </w:rPr>
        <w:t>silverfly</w:t>
      </w:r>
      <w:proofErr w:type="spellEnd"/>
      <w:r w:rsidRPr="00665E68">
        <w:rPr>
          <w:rFonts w:eastAsia="Times New Roman" w:cstheme="minorHAnsi"/>
          <w:color w:val="222222"/>
          <w:sz w:val="28"/>
          <w:szCs w:val="28"/>
        </w:rPr>
        <w:t xml:space="preserve"> save eastern hemlocks in New York State? </w:t>
      </w:r>
    </w:p>
    <w:p w14:paraId="4DBACE54" w14:textId="7BFD7778" w:rsidR="005805FC" w:rsidRPr="00665E68" w:rsidRDefault="005805FC" w:rsidP="005D25DE">
      <w:pPr>
        <w:shd w:val="clear" w:color="auto" w:fill="FFFFFF"/>
        <w:spacing w:after="0" w:line="240" w:lineRule="auto"/>
        <w:jc w:val="both"/>
        <w:rPr>
          <w:rFonts w:eastAsia="Times New Roman" w:cstheme="minorHAnsi"/>
          <w:i/>
          <w:iCs/>
          <w:color w:val="222222"/>
          <w:sz w:val="24"/>
          <w:szCs w:val="24"/>
        </w:rPr>
      </w:pPr>
      <w:r w:rsidRPr="00665E68">
        <w:rPr>
          <w:rFonts w:eastAsia="Times New Roman" w:cstheme="minorHAnsi"/>
          <w:i/>
          <w:iCs/>
          <w:color w:val="222222"/>
          <w:sz w:val="24"/>
          <w:szCs w:val="24"/>
        </w:rPr>
        <w:t>The Huyck Preserve</w:t>
      </w:r>
      <w:r w:rsidR="009609B9" w:rsidRPr="00665E68">
        <w:rPr>
          <w:rFonts w:eastAsia="Times New Roman" w:cstheme="minorHAnsi"/>
          <w:i/>
          <w:iCs/>
          <w:color w:val="222222"/>
          <w:sz w:val="24"/>
          <w:szCs w:val="24"/>
        </w:rPr>
        <w:t xml:space="preserve"> in </w:t>
      </w:r>
      <w:proofErr w:type="spellStart"/>
      <w:r w:rsidR="009609B9" w:rsidRPr="00665E68">
        <w:rPr>
          <w:rFonts w:eastAsia="Times New Roman" w:cstheme="minorHAnsi"/>
          <w:i/>
          <w:iCs/>
          <w:color w:val="222222"/>
          <w:sz w:val="24"/>
          <w:szCs w:val="24"/>
        </w:rPr>
        <w:t>Rensselaerville</w:t>
      </w:r>
      <w:proofErr w:type="spellEnd"/>
      <w:r w:rsidR="009609B9" w:rsidRPr="00665E68">
        <w:rPr>
          <w:rFonts w:eastAsia="Times New Roman" w:cstheme="minorHAnsi"/>
          <w:i/>
          <w:iCs/>
          <w:color w:val="222222"/>
          <w:sz w:val="24"/>
          <w:szCs w:val="24"/>
        </w:rPr>
        <w:t>, NY</w:t>
      </w:r>
      <w:r w:rsidRPr="00665E68">
        <w:rPr>
          <w:rFonts w:eastAsia="Times New Roman" w:cstheme="minorHAnsi"/>
          <w:i/>
          <w:iCs/>
          <w:color w:val="222222"/>
          <w:sz w:val="24"/>
          <w:szCs w:val="24"/>
        </w:rPr>
        <w:t xml:space="preserve"> </w:t>
      </w:r>
      <w:r w:rsidR="009609B9" w:rsidRPr="00665E68">
        <w:rPr>
          <w:rFonts w:eastAsia="Times New Roman" w:cstheme="minorHAnsi"/>
          <w:i/>
          <w:iCs/>
          <w:color w:val="222222"/>
          <w:sz w:val="24"/>
          <w:szCs w:val="24"/>
        </w:rPr>
        <w:t>is leading the way in finding out</w:t>
      </w:r>
    </w:p>
    <w:p w14:paraId="45DD2317" w14:textId="77777777" w:rsidR="009609B9" w:rsidRPr="009609B9" w:rsidRDefault="009609B9" w:rsidP="005D25DE">
      <w:pPr>
        <w:shd w:val="clear" w:color="auto" w:fill="FFFFFF"/>
        <w:spacing w:after="0" w:line="240" w:lineRule="auto"/>
        <w:jc w:val="both"/>
        <w:rPr>
          <w:rFonts w:eastAsia="Times New Roman" w:cstheme="minorHAnsi"/>
          <w:color w:val="222222"/>
          <w:sz w:val="24"/>
          <w:szCs w:val="24"/>
        </w:rPr>
      </w:pPr>
    </w:p>
    <w:p w14:paraId="5D66867B" w14:textId="583DC875" w:rsidR="005805FC" w:rsidRDefault="005805FC" w:rsidP="005D25DE">
      <w:pPr>
        <w:shd w:val="clear" w:color="auto" w:fill="FFFFFF"/>
        <w:spacing w:after="0" w:line="240" w:lineRule="auto"/>
        <w:jc w:val="both"/>
        <w:rPr>
          <w:rFonts w:eastAsia="Times New Roman" w:cstheme="minorHAnsi"/>
          <w:color w:val="222222"/>
          <w:sz w:val="24"/>
          <w:szCs w:val="24"/>
        </w:rPr>
      </w:pPr>
      <w:r>
        <w:rPr>
          <w:rFonts w:eastAsia="Times New Roman" w:cstheme="minorHAnsi"/>
          <w:color w:val="222222"/>
          <w:sz w:val="24"/>
          <w:szCs w:val="24"/>
        </w:rPr>
        <w:t xml:space="preserve">It’s called biological control, and it means putting a natural predator near its prey as a way of managing a pest. Think lady bugs </w:t>
      </w:r>
      <w:r w:rsidR="009609B9">
        <w:rPr>
          <w:rFonts w:eastAsia="Times New Roman" w:cstheme="minorHAnsi"/>
          <w:color w:val="222222"/>
          <w:sz w:val="24"/>
          <w:szCs w:val="24"/>
        </w:rPr>
        <w:t>killing</w:t>
      </w:r>
      <w:r>
        <w:rPr>
          <w:rFonts w:eastAsia="Times New Roman" w:cstheme="minorHAnsi"/>
          <w:color w:val="222222"/>
          <w:sz w:val="24"/>
          <w:szCs w:val="24"/>
        </w:rPr>
        <w:t xml:space="preserve"> aphid</w:t>
      </w:r>
      <w:r w:rsidR="009609B9">
        <w:rPr>
          <w:rFonts w:eastAsia="Times New Roman" w:cstheme="minorHAnsi"/>
          <w:color w:val="222222"/>
          <w:sz w:val="24"/>
          <w:szCs w:val="24"/>
        </w:rPr>
        <w:t xml:space="preserve">s, or deer mice eating gypsy moths. Now, an Upper Hudson Valley nature preserve is a testing ground for two species of </w:t>
      </w:r>
      <w:proofErr w:type="spellStart"/>
      <w:r w:rsidR="009609B9">
        <w:rPr>
          <w:rFonts w:eastAsia="Times New Roman" w:cstheme="minorHAnsi"/>
          <w:color w:val="222222"/>
          <w:sz w:val="24"/>
          <w:szCs w:val="24"/>
        </w:rPr>
        <w:t>silverflies</w:t>
      </w:r>
      <w:proofErr w:type="spellEnd"/>
      <w:r w:rsidR="009609B9">
        <w:rPr>
          <w:rFonts w:eastAsia="Times New Roman" w:cstheme="minorHAnsi"/>
          <w:color w:val="222222"/>
          <w:sz w:val="24"/>
          <w:szCs w:val="24"/>
        </w:rPr>
        <w:t xml:space="preserve"> that might help save native hemlock populations.</w:t>
      </w:r>
    </w:p>
    <w:p w14:paraId="7C9F9E27" w14:textId="77777777" w:rsidR="005805FC" w:rsidRPr="005D25DE" w:rsidRDefault="005805FC" w:rsidP="005D25DE">
      <w:pPr>
        <w:shd w:val="clear" w:color="auto" w:fill="FFFFFF"/>
        <w:spacing w:after="0" w:line="240" w:lineRule="auto"/>
        <w:jc w:val="both"/>
        <w:rPr>
          <w:rFonts w:eastAsia="Times New Roman" w:cstheme="minorHAnsi"/>
          <w:color w:val="222222"/>
          <w:sz w:val="24"/>
          <w:szCs w:val="24"/>
        </w:rPr>
      </w:pPr>
    </w:p>
    <w:p w14:paraId="02AC6263" w14:textId="5627EA74" w:rsidR="00245484" w:rsidRDefault="005D25DE" w:rsidP="005D25DE">
      <w:pPr>
        <w:shd w:val="clear" w:color="auto" w:fill="FFFFFF"/>
        <w:spacing w:after="0" w:line="240" w:lineRule="auto"/>
        <w:jc w:val="both"/>
        <w:rPr>
          <w:rFonts w:eastAsia="Times New Roman" w:cstheme="minorHAnsi"/>
          <w:color w:val="222222"/>
          <w:sz w:val="24"/>
          <w:szCs w:val="24"/>
        </w:rPr>
      </w:pPr>
      <w:r w:rsidRPr="005D25DE">
        <w:rPr>
          <w:rFonts w:eastAsia="Times New Roman" w:cstheme="minorHAnsi"/>
          <w:color w:val="222222"/>
          <w:sz w:val="24"/>
          <w:szCs w:val="24"/>
        </w:rPr>
        <w:t>The Edmund Niles Huyck Preserve</w:t>
      </w:r>
      <w:r w:rsidR="00245484">
        <w:rPr>
          <w:rFonts w:eastAsia="Times New Roman" w:cstheme="minorHAnsi"/>
          <w:color w:val="222222"/>
          <w:sz w:val="24"/>
          <w:szCs w:val="24"/>
        </w:rPr>
        <w:t xml:space="preserve">, a 2,000+ acre nature preserve, accredited land trust, and biological research station in </w:t>
      </w:r>
      <w:proofErr w:type="spellStart"/>
      <w:r w:rsidR="00245484">
        <w:rPr>
          <w:rFonts w:eastAsia="Times New Roman" w:cstheme="minorHAnsi"/>
          <w:color w:val="222222"/>
          <w:sz w:val="24"/>
          <w:szCs w:val="24"/>
        </w:rPr>
        <w:t>Rensselaerville</w:t>
      </w:r>
      <w:proofErr w:type="spellEnd"/>
      <w:r w:rsidR="00245484">
        <w:rPr>
          <w:rFonts w:eastAsia="Times New Roman" w:cstheme="minorHAnsi"/>
          <w:color w:val="222222"/>
          <w:sz w:val="24"/>
          <w:szCs w:val="24"/>
        </w:rPr>
        <w:t xml:space="preserve">, NY </w:t>
      </w:r>
      <w:r w:rsidRPr="005D25DE">
        <w:rPr>
          <w:rFonts w:eastAsia="Times New Roman" w:cstheme="minorHAnsi"/>
          <w:color w:val="222222"/>
          <w:sz w:val="24"/>
          <w:szCs w:val="24"/>
        </w:rPr>
        <w:t>is working closely with the New York Hemlock Initiative (NYSHI) at Cornell University to implement biological control of the hemlock woolly adelgid</w:t>
      </w:r>
      <w:r w:rsidR="00245484">
        <w:rPr>
          <w:rFonts w:eastAsia="Times New Roman" w:cstheme="minorHAnsi"/>
          <w:color w:val="222222"/>
          <w:sz w:val="24"/>
          <w:szCs w:val="24"/>
        </w:rPr>
        <w:t xml:space="preserve"> (HWA)</w:t>
      </w:r>
      <w:r w:rsidRPr="005D25DE">
        <w:rPr>
          <w:rFonts w:eastAsia="Times New Roman" w:cstheme="minorHAnsi"/>
          <w:color w:val="222222"/>
          <w:sz w:val="24"/>
          <w:szCs w:val="24"/>
        </w:rPr>
        <w:t>, a destructive pest of eastern hemlock trees that was introduced in Virginia in the early 1900s. Since that time</w:t>
      </w:r>
      <w:r w:rsidR="00245484">
        <w:rPr>
          <w:rFonts w:eastAsia="Times New Roman" w:cstheme="minorHAnsi"/>
          <w:color w:val="222222"/>
          <w:sz w:val="24"/>
          <w:szCs w:val="24"/>
        </w:rPr>
        <w:t>,</w:t>
      </w:r>
      <w:r w:rsidRPr="005D25DE">
        <w:rPr>
          <w:rFonts w:eastAsia="Times New Roman" w:cstheme="minorHAnsi"/>
          <w:color w:val="222222"/>
          <w:sz w:val="24"/>
          <w:szCs w:val="24"/>
        </w:rPr>
        <w:t xml:space="preserve"> </w:t>
      </w:r>
      <w:r w:rsidR="00B6639D">
        <w:rPr>
          <w:rFonts w:eastAsia="Times New Roman" w:cstheme="minorHAnsi"/>
          <w:color w:val="222222"/>
          <w:sz w:val="24"/>
          <w:szCs w:val="24"/>
        </w:rPr>
        <w:t>HWA</w:t>
      </w:r>
      <w:r w:rsidRPr="005D25DE">
        <w:rPr>
          <w:rFonts w:eastAsia="Times New Roman" w:cstheme="minorHAnsi"/>
          <w:color w:val="222222"/>
          <w:sz w:val="24"/>
          <w:szCs w:val="24"/>
        </w:rPr>
        <w:t xml:space="preserve"> has killed</w:t>
      </w:r>
      <w:r w:rsidR="00261759">
        <w:rPr>
          <w:rFonts w:eastAsia="Times New Roman" w:cstheme="minorHAnsi"/>
          <w:color w:val="222222"/>
          <w:sz w:val="24"/>
          <w:szCs w:val="24"/>
        </w:rPr>
        <w:t xml:space="preserve"> </w:t>
      </w:r>
      <w:r w:rsidRPr="005D25DE">
        <w:rPr>
          <w:rFonts w:eastAsia="Times New Roman" w:cstheme="minorHAnsi"/>
          <w:color w:val="222222"/>
          <w:sz w:val="24"/>
          <w:szCs w:val="24"/>
        </w:rPr>
        <w:t>millions of hemlock</w:t>
      </w:r>
      <w:r w:rsidR="007B7F91">
        <w:rPr>
          <w:rFonts w:eastAsia="Times New Roman" w:cstheme="minorHAnsi"/>
          <w:color w:val="222222"/>
          <w:sz w:val="24"/>
          <w:szCs w:val="24"/>
        </w:rPr>
        <w:t>s</w:t>
      </w:r>
      <w:r w:rsidRPr="005D25DE">
        <w:rPr>
          <w:rFonts w:eastAsia="Times New Roman" w:cstheme="minorHAnsi"/>
          <w:color w:val="222222"/>
          <w:sz w:val="24"/>
          <w:szCs w:val="24"/>
        </w:rPr>
        <w:t xml:space="preserve"> from northern Georgia to Nova Scotia. </w:t>
      </w:r>
    </w:p>
    <w:p w14:paraId="06C8707D" w14:textId="33EACE0D" w:rsidR="00245484" w:rsidRDefault="00245484" w:rsidP="005D25DE">
      <w:pPr>
        <w:shd w:val="clear" w:color="auto" w:fill="FFFFFF"/>
        <w:spacing w:after="0" w:line="240" w:lineRule="auto"/>
        <w:jc w:val="both"/>
        <w:rPr>
          <w:rFonts w:eastAsia="Times New Roman" w:cstheme="minorHAnsi"/>
          <w:color w:val="222222"/>
          <w:sz w:val="24"/>
          <w:szCs w:val="24"/>
        </w:rPr>
      </w:pPr>
    </w:p>
    <w:p w14:paraId="0282792B" w14:textId="78B4A19D" w:rsidR="008055EF" w:rsidRDefault="00245484" w:rsidP="005D25DE">
      <w:pPr>
        <w:shd w:val="clear" w:color="auto" w:fill="FFFFFF"/>
        <w:spacing w:after="0" w:line="240" w:lineRule="auto"/>
        <w:jc w:val="both"/>
        <w:rPr>
          <w:rFonts w:eastAsia="Times New Roman" w:cstheme="minorHAnsi"/>
          <w:color w:val="222222"/>
          <w:sz w:val="24"/>
          <w:szCs w:val="24"/>
        </w:rPr>
      </w:pPr>
      <w:r>
        <w:rPr>
          <w:rFonts w:eastAsia="Times New Roman" w:cstheme="minorHAnsi"/>
          <w:color w:val="222222"/>
          <w:sz w:val="24"/>
          <w:szCs w:val="24"/>
        </w:rPr>
        <w:t xml:space="preserve">The Huyck Preserve is a partner in the Capital Region PRISM (Partnership for Regional Invasive Species Management), a nonprofit quasi-governmental agency hosted by the Cornell Cooperative Extension of Saratoga County and funded through the NYS Department of Environmental Conservation via the Environmental Protection Fund. </w:t>
      </w:r>
      <w:r w:rsidR="009E6E6D">
        <w:rPr>
          <w:rFonts w:eastAsia="Times New Roman" w:cstheme="minorHAnsi"/>
          <w:color w:val="222222"/>
          <w:sz w:val="24"/>
          <w:szCs w:val="24"/>
        </w:rPr>
        <w:t xml:space="preserve">In 2018, the Huyck Preserve began work on its first invasive species management and monitoring plan, and Capital Region PRISM became a significant resource for protecting the lands and waters of the Preserve from the harmful effects of invasive species including forest pests like hemlock woolly adelgid. With support from Capital Region PRISM and advice from the NYSHI, the Huyck Preserve undertook its first </w:t>
      </w:r>
      <w:r w:rsidR="001501E8">
        <w:rPr>
          <w:rFonts w:eastAsia="Times New Roman" w:cstheme="minorHAnsi"/>
          <w:color w:val="222222"/>
          <w:sz w:val="24"/>
          <w:szCs w:val="24"/>
        </w:rPr>
        <w:t xml:space="preserve">chemical </w:t>
      </w:r>
      <w:r w:rsidR="009E6E6D">
        <w:rPr>
          <w:rFonts w:eastAsia="Times New Roman" w:cstheme="minorHAnsi"/>
          <w:color w:val="222222"/>
          <w:sz w:val="24"/>
          <w:szCs w:val="24"/>
        </w:rPr>
        <w:t>treatment of HWA in 2020. HWA has continued to spread across the nearly 3</w:t>
      </w:r>
      <w:r w:rsidR="00261759">
        <w:rPr>
          <w:rFonts w:eastAsia="Times New Roman" w:cstheme="minorHAnsi"/>
          <w:color w:val="222222"/>
          <w:sz w:val="24"/>
          <w:szCs w:val="24"/>
        </w:rPr>
        <w:t>5</w:t>
      </w:r>
      <w:r w:rsidR="009E6E6D">
        <w:rPr>
          <w:rFonts w:eastAsia="Times New Roman" w:cstheme="minorHAnsi"/>
          <w:color w:val="222222"/>
          <w:sz w:val="24"/>
          <w:szCs w:val="24"/>
        </w:rPr>
        <w:t>0 acres of hemlocks at the Huyck Preserve, and last fall</w:t>
      </w:r>
      <w:r w:rsidR="005D25DE" w:rsidRPr="005D25DE">
        <w:rPr>
          <w:rFonts w:eastAsia="Times New Roman" w:cstheme="minorHAnsi"/>
          <w:color w:val="222222"/>
          <w:sz w:val="24"/>
          <w:szCs w:val="24"/>
        </w:rPr>
        <w:t xml:space="preserve"> </w:t>
      </w:r>
      <w:r w:rsidR="00D55FCF">
        <w:rPr>
          <w:rFonts w:eastAsia="Times New Roman" w:cstheme="minorHAnsi"/>
          <w:color w:val="222222"/>
          <w:sz w:val="24"/>
          <w:szCs w:val="24"/>
        </w:rPr>
        <w:t xml:space="preserve">Capital Region PRISM and the NYSHI approached </w:t>
      </w:r>
      <w:r w:rsidR="005D25DE" w:rsidRPr="005D25DE">
        <w:rPr>
          <w:rFonts w:eastAsia="Times New Roman" w:cstheme="minorHAnsi"/>
          <w:color w:val="222222"/>
          <w:sz w:val="24"/>
          <w:szCs w:val="24"/>
        </w:rPr>
        <w:t>the Huyck Preserve</w:t>
      </w:r>
      <w:r w:rsidR="009E6E6D">
        <w:rPr>
          <w:rFonts w:eastAsia="Times New Roman" w:cstheme="minorHAnsi"/>
          <w:color w:val="222222"/>
          <w:sz w:val="24"/>
          <w:szCs w:val="24"/>
        </w:rPr>
        <w:t xml:space="preserve"> with a proposal to release HWA biocontrol agents as a second tool in the fight to save the Preserve’s important trees. This spring,</w:t>
      </w:r>
      <w:r>
        <w:rPr>
          <w:rFonts w:eastAsia="Times New Roman" w:cstheme="minorHAnsi"/>
          <w:color w:val="222222"/>
          <w:sz w:val="24"/>
          <w:szCs w:val="24"/>
        </w:rPr>
        <w:t xml:space="preserve"> </w:t>
      </w:r>
      <w:r w:rsidR="009E6E6D">
        <w:rPr>
          <w:rFonts w:eastAsia="Times New Roman" w:cstheme="minorHAnsi"/>
          <w:color w:val="222222"/>
          <w:sz w:val="24"/>
          <w:szCs w:val="24"/>
        </w:rPr>
        <w:t>the NYSHI</w:t>
      </w:r>
      <w:r w:rsidR="005D25DE" w:rsidRPr="005D25DE">
        <w:rPr>
          <w:rFonts w:eastAsia="Times New Roman" w:cstheme="minorHAnsi"/>
          <w:color w:val="222222"/>
          <w:sz w:val="24"/>
          <w:szCs w:val="24"/>
        </w:rPr>
        <w:t xml:space="preserve"> released two</w:t>
      </w:r>
      <w:r w:rsidR="009E6E6D">
        <w:rPr>
          <w:rFonts w:eastAsia="Times New Roman" w:cstheme="minorHAnsi"/>
          <w:color w:val="222222"/>
          <w:sz w:val="24"/>
          <w:szCs w:val="24"/>
        </w:rPr>
        <w:t xml:space="preserve"> species of</w:t>
      </w:r>
      <w:r w:rsidR="005805FC">
        <w:rPr>
          <w:rFonts w:eastAsia="Times New Roman" w:cstheme="minorHAnsi"/>
          <w:color w:val="222222"/>
          <w:sz w:val="24"/>
          <w:szCs w:val="24"/>
        </w:rPr>
        <w:t xml:space="preserve"> </w:t>
      </w:r>
      <w:proofErr w:type="spellStart"/>
      <w:r w:rsidR="005D25DE" w:rsidRPr="005D25DE">
        <w:rPr>
          <w:rFonts w:eastAsia="Times New Roman" w:cstheme="minorHAnsi"/>
          <w:color w:val="222222"/>
          <w:sz w:val="24"/>
          <w:szCs w:val="24"/>
        </w:rPr>
        <w:t>silverflies</w:t>
      </w:r>
      <w:proofErr w:type="spellEnd"/>
      <w:r w:rsidR="005D25DE" w:rsidRPr="005D25DE">
        <w:rPr>
          <w:rFonts w:eastAsia="Times New Roman" w:cstheme="minorHAnsi"/>
          <w:color w:val="222222"/>
          <w:sz w:val="24"/>
          <w:szCs w:val="24"/>
        </w:rPr>
        <w:t>, </w:t>
      </w:r>
      <w:proofErr w:type="spellStart"/>
      <w:r w:rsidR="005D25DE" w:rsidRPr="005D25DE">
        <w:rPr>
          <w:rFonts w:eastAsia="Times New Roman" w:cstheme="minorHAnsi"/>
          <w:i/>
          <w:iCs/>
          <w:color w:val="222222"/>
          <w:sz w:val="24"/>
          <w:szCs w:val="24"/>
        </w:rPr>
        <w:t>Leucopis</w:t>
      </w:r>
      <w:proofErr w:type="spellEnd"/>
      <w:r w:rsidR="005D25DE" w:rsidRPr="005D25DE">
        <w:rPr>
          <w:rFonts w:eastAsia="Times New Roman" w:cstheme="minorHAnsi"/>
          <w:i/>
          <w:iCs/>
          <w:color w:val="222222"/>
          <w:sz w:val="24"/>
          <w:szCs w:val="24"/>
        </w:rPr>
        <w:t xml:space="preserve"> </w:t>
      </w:r>
      <w:proofErr w:type="spellStart"/>
      <w:r w:rsidR="005D25DE" w:rsidRPr="005D25DE">
        <w:rPr>
          <w:rFonts w:eastAsia="Times New Roman" w:cstheme="minorHAnsi"/>
          <w:i/>
          <w:iCs/>
          <w:color w:val="222222"/>
          <w:sz w:val="24"/>
          <w:szCs w:val="24"/>
        </w:rPr>
        <w:t>argenticollis</w:t>
      </w:r>
      <w:proofErr w:type="spellEnd"/>
      <w:r w:rsidR="005D25DE" w:rsidRPr="005D25DE">
        <w:rPr>
          <w:rFonts w:eastAsia="Times New Roman" w:cstheme="minorHAnsi"/>
          <w:color w:val="222222"/>
          <w:sz w:val="24"/>
          <w:szCs w:val="24"/>
        </w:rPr>
        <w:t> and </w:t>
      </w:r>
      <w:proofErr w:type="spellStart"/>
      <w:r w:rsidR="005D25DE" w:rsidRPr="005D25DE">
        <w:rPr>
          <w:rFonts w:eastAsia="Times New Roman" w:cstheme="minorHAnsi"/>
          <w:i/>
          <w:iCs/>
          <w:color w:val="222222"/>
          <w:sz w:val="24"/>
          <w:szCs w:val="24"/>
        </w:rPr>
        <w:t>Leucopis</w:t>
      </w:r>
      <w:proofErr w:type="spellEnd"/>
      <w:r w:rsidR="005D25DE" w:rsidRPr="005D25DE">
        <w:rPr>
          <w:rFonts w:eastAsia="Times New Roman" w:cstheme="minorHAnsi"/>
          <w:i/>
          <w:iCs/>
          <w:color w:val="222222"/>
          <w:sz w:val="24"/>
          <w:szCs w:val="24"/>
        </w:rPr>
        <w:t xml:space="preserve"> </w:t>
      </w:r>
      <w:proofErr w:type="spellStart"/>
      <w:r w:rsidR="005D25DE" w:rsidRPr="005D25DE">
        <w:rPr>
          <w:rFonts w:eastAsia="Times New Roman" w:cstheme="minorHAnsi"/>
          <w:i/>
          <w:iCs/>
          <w:color w:val="222222"/>
          <w:sz w:val="24"/>
          <w:szCs w:val="24"/>
        </w:rPr>
        <w:t>piniperda</w:t>
      </w:r>
      <w:proofErr w:type="spellEnd"/>
      <w:r w:rsidR="005D25DE" w:rsidRPr="005D25DE">
        <w:rPr>
          <w:rFonts w:eastAsia="Times New Roman" w:cstheme="minorHAnsi"/>
          <w:color w:val="222222"/>
          <w:sz w:val="24"/>
          <w:szCs w:val="24"/>
        </w:rPr>
        <w:t>. These tiny flies</w:t>
      </w:r>
      <w:r w:rsidR="00261759">
        <w:rPr>
          <w:rFonts w:eastAsia="Times New Roman" w:cstheme="minorHAnsi"/>
          <w:color w:val="222222"/>
          <w:sz w:val="24"/>
          <w:szCs w:val="24"/>
        </w:rPr>
        <w:t xml:space="preserve"> are native to the Pacific Northwest of the United States and are </w:t>
      </w:r>
      <w:r w:rsidR="007B7F91">
        <w:rPr>
          <w:rFonts w:eastAsia="Times New Roman" w:cstheme="minorHAnsi"/>
          <w:color w:val="222222"/>
          <w:sz w:val="24"/>
          <w:szCs w:val="24"/>
        </w:rPr>
        <w:t>specialist</w:t>
      </w:r>
      <w:r w:rsidR="00261759">
        <w:rPr>
          <w:rFonts w:eastAsia="Times New Roman" w:cstheme="minorHAnsi"/>
          <w:color w:val="222222"/>
          <w:sz w:val="24"/>
          <w:szCs w:val="24"/>
        </w:rPr>
        <w:t xml:space="preserve"> predators of HWA. In other words, they only </w:t>
      </w:r>
      <w:r w:rsidR="008055EF">
        <w:rPr>
          <w:rFonts w:eastAsia="Times New Roman" w:cstheme="minorHAnsi"/>
          <w:color w:val="222222"/>
          <w:sz w:val="24"/>
          <w:szCs w:val="24"/>
        </w:rPr>
        <w:t xml:space="preserve">feed on </w:t>
      </w:r>
      <w:r w:rsidR="00261759">
        <w:rPr>
          <w:rFonts w:eastAsia="Times New Roman" w:cstheme="minorHAnsi"/>
          <w:color w:val="222222"/>
          <w:sz w:val="24"/>
          <w:szCs w:val="24"/>
        </w:rPr>
        <w:t xml:space="preserve">HWA and are at very low risk of causing ecological problems. The </w:t>
      </w:r>
      <w:proofErr w:type="spellStart"/>
      <w:r w:rsidR="00261759">
        <w:rPr>
          <w:rFonts w:eastAsia="Times New Roman" w:cstheme="minorHAnsi"/>
          <w:color w:val="222222"/>
          <w:sz w:val="24"/>
          <w:szCs w:val="24"/>
        </w:rPr>
        <w:t>silverflies</w:t>
      </w:r>
      <w:proofErr w:type="spellEnd"/>
      <w:r w:rsidR="005D25DE" w:rsidRPr="005D25DE">
        <w:rPr>
          <w:rFonts w:eastAsia="Times New Roman" w:cstheme="minorHAnsi"/>
          <w:color w:val="222222"/>
          <w:sz w:val="24"/>
          <w:szCs w:val="24"/>
        </w:rPr>
        <w:t xml:space="preserve"> feed on HWA eggs as larvae and are some of the</w:t>
      </w:r>
      <w:r w:rsidR="009E6E6D">
        <w:rPr>
          <w:rFonts w:eastAsia="Times New Roman" w:cstheme="minorHAnsi"/>
          <w:color w:val="222222"/>
          <w:sz w:val="24"/>
          <w:szCs w:val="24"/>
        </w:rPr>
        <w:t>ir</w:t>
      </w:r>
      <w:r w:rsidR="005D25DE" w:rsidRPr="005D25DE">
        <w:rPr>
          <w:rFonts w:eastAsia="Times New Roman" w:cstheme="minorHAnsi"/>
          <w:color w:val="222222"/>
          <w:sz w:val="24"/>
          <w:szCs w:val="24"/>
        </w:rPr>
        <w:t xml:space="preserve"> most numerous predators </w:t>
      </w:r>
      <w:r w:rsidR="001501E8">
        <w:rPr>
          <w:rFonts w:eastAsia="Times New Roman" w:cstheme="minorHAnsi"/>
          <w:color w:val="222222"/>
          <w:sz w:val="24"/>
          <w:szCs w:val="24"/>
        </w:rPr>
        <w:t>on the western hemlocks of</w:t>
      </w:r>
      <w:r w:rsidR="005D25DE" w:rsidRPr="005D25DE">
        <w:rPr>
          <w:rFonts w:eastAsia="Times New Roman" w:cstheme="minorHAnsi"/>
          <w:color w:val="222222"/>
          <w:sz w:val="24"/>
          <w:szCs w:val="24"/>
        </w:rPr>
        <w:t xml:space="preserve"> the Pacific Northwest.  </w:t>
      </w:r>
    </w:p>
    <w:p w14:paraId="5CB05297" w14:textId="77777777" w:rsidR="008055EF" w:rsidRDefault="008055EF" w:rsidP="005D25DE">
      <w:pPr>
        <w:shd w:val="clear" w:color="auto" w:fill="FFFFFF"/>
        <w:spacing w:after="0" w:line="240" w:lineRule="auto"/>
        <w:jc w:val="both"/>
        <w:rPr>
          <w:rFonts w:eastAsia="Times New Roman" w:cstheme="minorHAnsi"/>
          <w:color w:val="222222"/>
          <w:sz w:val="24"/>
          <w:szCs w:val="24"/>
        </w:rPr>
      </w:pPr>
    </w:p>
    <w:p w14:paraId="72E4ADC3" w14:textId="5DA9CB65" w:rsidR="005D25DE" w:rsidRPr="00665E68" w:rsidRDefault="00B6639D" w:rsidP="005D25DE">
      <w:pPr>
        <w:shd w:val="clear" w:color="auto" w:fill="FFFFFF"/>
        <w:spacing w:after="0" w:line="240" w:lineRule="auto"/>
        <w:jc w:val="both"/>
        <w:rPr>
          <w:rFonts w:ascii="Montserrat" w:hAnsi="Montserrat"/>
          <w:color w:val="2A2A2A"/>
          <w:spacing w:val="5"/>
          <w:shd w:val="clear" w:color="auto" w:fill="F4F7F8"/>
        </w:rPr>
      </w:pPr>
      <w:r>
        <w:rPr>
          <w:rFonts w:eastAsia="Times New Roman" w:cstheme="minorHAnsi"/>
          <w:color w:val="222222"/>
          <w:sz w:val="24"/>
          <w:szCs w:val="24"/>
        </w:rPr>
        <w:t xml:space="preserve">This year’s release is part of a long-term study coordinated by the three organizations, and future monitoring will determine the success of establishment of </w:t>
      </w:r>
      <w:proofErr w:type="spellStart"/>
      <w:r>
        <w:rPr>
          <w:rFonts w:eastAsia="Times New Roman" w:cstheme="minorHAnsi"/>
          <w:color w:val="222222"/>
          <w:sz w:val="24"/>
          <w:szCs w:val="24"/>
        </w:rPr>
        <w:t>silverfly</w:t>
      </w:r>
      <w:proofErr w:type="spellEnd"/>
      <w:r>
        <w:rPr>
          <w:rFonts w:eastAsia="Times New Roman" w:cstheme="minorHAnsi"/>
          <w:color w:val="222222"/>
          <w:sz w:val="24"/>
          <w:szCs w:val="24"/>
        </w:rPr>
        <w:t xml:space="preserve"> and control of HWA. </w:t>
      </w:r>
      <w:r w:rsidR="00BA6EF9">
        <w:rPr>
          <w:rFonts w:eastAsia="Times New Roman" w:cstheme="minorHAnsi"/>
          <w:color w:val="222222"/>
          <w:sz w:val="24"/>
          <w:szCs w:val="24"/>
        </w:rPr>
        <w:t xml:space="preserve">Only time will tell if the release of a small number of </w:t>
      </w:r>
      <w:proofErr w:type="spellStart"/>
      <w:r w:rsidR="00BA6EF9">
        <w:rPr>
          <w:rFonts w:eastAsia="Times New Roman" w:cstheme="minorHAnsi"/>
          <w:color w:val="222222"/>
          <w:sz w:val="24"/>
          <w:szCs w:val="24"/>
        </w:rPr>
        <w:t>silverflies</w:t>
      </w:r>
      <w:proofErr w:type="spellEnd"/>
      <w:r w:rsidR="00BA6EF9">
        <w:rPr>
          <w:rFonts w:eastAsia="Times New Roman" w:cstheme="minorHAnsi"/>
          <w:color w:val="222222"/>
          <w:sz w:val="24"/>
          <w:szCs w:val="24"/>
        </w:rPr>
        <w:t xml:space="preserve"> (compared to the vast infestation of HWA at the Preserve) is successful. Will the </w:t>
      </w:r>
      <w:proofErr w:type="spellStart"/>
      <w:r w:rsidR="00BA6EF9">
        <w:rPr>
          <w:rFonts w:eastAsia="Times New Roman" w:cstheme="minorHAnsi"/>
          <w:color w:val="222222"/>
          <w:sz w:val="24"/>
          <w:szCs w:val="24"/>
        </w:rPr>
        <w:t>silverflies</w:t>
      </w:r>
      <w:proofErr w:type="spellEnd"/>
      <w:r w:rsidR="00BA6EF9">
        <w:rPr>
          <w:rFonts w:eastAsia="Times New Roman" w:cstheme="minorHAnsi"/>
          <w:color w:val="222222"/>
          <w:sz w:val="24"/>
          <w:szCs w:val="24"/>
        </w:rPr>
        <w:t xml:space="preserve"> thrive in this environment? Will they suppress the HWA population enough that hemlock trees will survive? </w:t>
      </w:r>
      <w:r>
        <w:rPr>
          <w:rFonts w:eastAsia="Times New Roman" w:cstheme="minorHAnsi"/>
          <w:color w:val="222222"/>
          <w:sz w:val="24"/>
          <w:szCs w:val="24"/>
          <w:shd w:val="clear" w:color="auto" w:fill="FFFFFF"/>
        </w:rPr>
        <w:t>Th</w:t>
      </w:r>
      <w:r w:rsidR="00BA6EF9">
        <w:rPr>
          <w:rFonts w:eastAsia="Times New Roman" w:cstheme="minorHAnsi"/>
          <w:color w:val="222222"/>
          <w:sz w:val="24"/>
          <w:szCs w:val="24"/>
          <w:shd w:val="clear" w:color="auto" w:fill="FFFFFF"/>
        </w:rPr>
        <w:t>is spring’s</w:t>
      </w:r>
      <w:r>
        <w:rPr>
          <w:rFonts w:eastAsia="Times New Roman" w:cstheme="minorHAnsi"/>
          <w:color w:val="222222"/>
          <w:sz w:val="24"/>
          <w:szCs w:val="24"/>
          <w:shd w:val="clear" w:color="auto" w:fill="FFFFFF"/>
        </w:rPr>
        <w:t xml:space="preserve"> release</w:t>
      </w:r>
      <w:r w:rsidR="00BA6EF9">
        <w:rPr>
          <w:rFonts w:eastAsia="Times New Roman" w:cstheme="minorHAnsi"/>
          <w:color w:val="222222"/>
          <w:sz w:val="24"/>
          <w:szCs w:val="24"/>
          <w:shd w:val="clear" w:color="auto" w:fill="FFFFFF"/>
        </w:rPr>
        <w:t xml:space="preserve"> </w:t>
      </w:r>
      <w:r>
        <w:rPr>
          <w:rFonts w:eastAsia="Times New Roman" w:cstheme="minorHAnsi"/>
          <w:color w:val="222222"/>
          <w:sz w:val="24"/>
          <w:szCs w:val="24"/>
          <w:shd w:val="clear" w:color="auto" w:fill="FFFFFF"/>
        </w:rPr>
        <w:t>is one of the first in the Capital Region</w:t>
      </w:r>
      <w:r w:rsidR="008055EF">
        <w:rPr>
          <w:rFonts w:eastAsia="Times New Roman" w:cstheme="minorHAnsi"/>
          <w:color w:val="222222"/>
          <w:sz w:val="24"/>
          <w:szCs w:val="24"/>
          <w:shd w:val="clear" w:color="auto" w:fill="FFFFFF"/>
        </w:rPr>
        <w:t>. Although systemic insecticide treatment is currently the most effective</w:t>
      </w:r>
      <w:r>
        <w:rPr>
          <w:rFonts w:eastAsia="Times New Roman" w:cstheme="minorHAnsi"/>
          <w:color w:val="222222"/>
          <w:sz w:val="24"/>
          <w:szCs w:val="24"/>
          <w:shd w:val="clear" w:color="auto" w:fill="FFFFFF"/>
        </w:rPr>
        <w:t xml:space="preserve"> </w:t>
      </w:r>
      <w:r w:rsidR="008055EF">
        <w:rPr>
          <w:rFonts w:eastAsia="Times New Roman" w:cstheme="minorHAnsi"/>
          <w:color w:val="222222"/>
          <w:sz w:val="24"/>
          <w:szCs w:val="24"/>
          <w:shd w:val="clear" w:color="auto" w:fill="FFFFFF"/>
        </w:rPr>
        <w:t xml:space="preserve">method in managing HWA, </w:t>
      </w:r>
      <w:r w:rsidR="00BA6EF9">
        <w:rPr>
          <w:rFonts w:eastAsia="Times New Roman" w:cstheme="minorHAnsi"/>
          <w:color w:val="222222"/>
          <w:sz w:val="24"/>
          <w:szCs w:val="24"/>
          <w:shd w:val="clear" w:color="auto" w:fill="FFFFFF"/>
        </w:rPr>
        <w:t xml:space="preserve">long-term, </w:t>
      </w:r>
      <w:r w:rsidR="008055EF">
        <w:rPr>
          <w:rFonts w:eastAsia="Times New Roman" w:cstheme="minorHAnsi"/>
          <w:color w:val="222222"/>
          <w:sz w:val="24"/>
          <w:szCs w:val="24"/>
          <w:shd w:val="clear" w:color="auto" w:fill="FFFFFF"/>
        </w:rPr>
        <w:t xml:space="preserve">landscape-scale </w:t>
      </w:r>
      <w:r w:rsidR="00BA6EF9">
        <w:rPr>
          <w:rFonts w:eastAsia="Times New Roman" w:cstheme="minorHAnsi"/>
          <w:color w:val="222222"/>
          <w:sz w:val="24"/>
          <w:szCs w:val="24"/>
          <w:shd w:val="clear" w:color="auto" w:fill="FFFFFF"/>
        </w:rPr>
        <w:t xml:space="preserve">conservation of hemlocks will likely depend on biological control. </w:t>
      </w:r>
      <w:r w:rsidR="005D25DE" w:rsidRPr="005D25DE">
        <w:rPr>
          <w:rFonts w:eastAsia="Times New Roman" w:cstheme="minorHAnsi"/>
          <w:color w:val="222222"/>
          <w:sz w:val="24"/>
          <w:szCs w:val="24"/>
          <w:shd w:val="clear" w:color="auto" w:fill="FFFFFF"/>
        </w:rPr>
        <w:t>Eastern hemlock is New York’s third most common tree species and</w:t>
      </w:r>
      <w:r>
        <w:rPr>
          <w:rFonts w:eastAsia="Times New Roman" w:cstheme="minorHAnsi"/>
          <w:color w:val="222222"/>
          <w:sz w:val="24"/>
          <w:szCs w:val="24"/>
          <w:shd w:val="clear" w:color="auto" w:fill="FFFFFF"/>
        </w:rPr>
        <w:t xml:space="preserve"> is</w:t>
      </w:r>
      <w:r w:rsidR="005D25DE" w:rsidRPr="005D25DE">
        <w:rPr>
          <w:rFonts w:eastAsia="Times New Roman" w:cstheme="minorHAnsi"/>
          <w:color w:val="222222"/>
          <w:sz w:val="24"/>
          <w:szCs w:val="24"/>
          <w:shd w:val="clear" w:color="auto" w:fill="FFFFFF"/>
        </w:rPr>
        <w:t xml:space="preserve"> a foundation species in our forests. Hemlock trees are important for maintaining healthy wildlife habitat </w:t>
      </w:r>
      <w:r>
        <w:rPr>
          <w:rFonts w:eastAsia="Times New Roman" w:cstheme="minorHAnsi"/>
          <w:color w:val="222222"/>
          <w:sz w:val="24"/>
          <w:szCs w:val="24"/>
          <w:shd w:val="clear" w:color="auto" w:fill="FFFFFF"/>
        </w:rPr>
        <w:t>and</w:t>
      </w:r>
      <w:r w:rsidR="005D25DE" w:rsidRPr="005D25DE">
        <w:rPr>
          <w:rFonts w:eastAsia="Times New Roman" w:cstheme="minorHAnsi"/>
          <w:color w:val="222222"/>
          <w:sz w:val="24"/>
          <w:szCs w:val="24"/>
          <w:shd w:val="clear" w:color="auto" w:fill="FFFFFF"/>
        </w:rPr>
        <w:t xml:space="preserve"> fresh water resources</w:t>
      </w:r>
      <w:r>
        <w:rPr>
          <w:rFonts w:eastAsia="Times New Roman" w:cstheme="minorHAnsi"/>
          <w:color w:val="222222"/>
          <w:sz w:val="24"/>
          <w:szCs w:val="24"/>
          <w:shd w:val="clear" w:color="auto" w:fill="FFFFFF"/>
        </w:rPr>
        <w:t>,</w:t>
      </w:r>
      <w:r w:rsidR="005D25DE" w:rsidRPr="005D25DE">
        <w:rPr>
          <w:rFonts w:eastAsia="Times New Roman" w:cstheme="minorHAnsi"/>
          <w:color w:val="222222"/>
          <w:sz w:val="24"/>
          <w:szCs w:val="24"/>
          <w:shd w:val="clear" w:color="auto" w:fill="FFFFFF"/>
        </w:rPr>
        <w:t xml:space="preserve"> and their loss would drastically change our landscape.  </w:t>
      </w:r>
    </w:p>
    <w:p w14:paraId="49EB0C59" w14:textId="77777777" w:rsidR="005D25DE" w:rsidRPr="005D25DE" w:rsidRDefault="005D25DE" w:rsidP="005D25DE">
      <w:pPr>
        <w:shd w:val="clear" w:color="auto" w:fill="FFFFFF"/>
        <w:spacing w:after="0" w:line="240" w:lineRule="auto"/>
        <w:jc w:val="both"/>
        <w:rPr>
          <w:rFonts w:eastAsia="Times New Roman" w:cstheme="minorHAnsi"/>
          <w:color w:val="222222"/>
          <w:sz w:val="24"/>
          <w:szCs w:val="24"/>
        </w:rPr>
      </w:pPr>
      <w:r w:rsidRPr="005D25DE">
        <w:rPr>
          <w:rFonts w:eastAsia="Times New Roman" w:cstheme="minorHAnsi"/>
          <w:color w:val="222222"/>
          <w:sz w:val="24"/>
          <w:szCs w:val="24"/>
        </w:rPr>
        <w:t> </w:t>
      </w:r>
    </w:p>
    <w:p w14:paraId="59458B92" w14:textId="55ECCE56" w:rsidR="005D25DE" w:rsidRPr="005D25DE" w:rsidRDefault="005D25DE" w:rsidP="005D25DE">
      <w:pPr>
        <w:shd w:val="clear" w:color="auto" w:fill="FFFFFF"/>
        <w:spacing w:after="0" w:line="240" w:lineRule="auto"/>
        <w:jc w:val="both"/>
        <w:rPr>
          <w:rFonts w:eastAsia="Times New Roman" w:cstheme="minorHAnsi"/>
          <w:color w:val="222222"/>
          <w:sz w:val="24"/>
          <w:szCs w:val="24"/>
        </w:rPr>
      </w:pPr>
      <w:r w:rsidRPr="005D25DE">
        <w:rPr>
          <w:rFonts w:eastAsia="Times New Roman" w:cstheme="minorHAnsi"/>
          <w:color w:val="222222"/>
          <w:sz w:val="24"/>
          <w:szCs w:val="24"/>
        </w:rPr>
        <w:lastRenderedPageBreak/>
        <w:t xml:space="preserve">For more information </w:t>
      </w:r>
      <w:r w:rsidR="00EB1F78">
        <w:rPr>
          <w:rFonts w:eastAsia="Times New Roman" w:cstheme="minorHAnsi"/>
          <w:color w:val="222222"/>
          <w:sz w:val="24"/>
          <w:szCs w:val="24"/>
        </w:rPr>
        <w:t>visit these sites:</w:t>
      </w:r>
    </w:p>
    <w:p w14:paraId="5C0846B0" w14:textId="77777777" w:rsidR="005D25DE" w:rsidRPr="005D25DE" w:rsidRDefault="00CE4EC1" w:rsidP="005D25DE">
      <w:pPr>
        <w:numPr>
          <w:ilvl w:val="0"/>
          <w:numId w:val="1"/>
        </w:numPr>
        <w:shd w:val="clear" w:color="auto" w:fill="FFFFFF"/>
        <w:spacing w:after="0" w:line="240" w:lineRule="auto"/>
        <w:jc w:val="both"/>
        <w:rPr>
          <w:rFonts w:eastAsia="Times New Roman" w:cstheme="minorHAnsi"/>
          <w:color w:val="222222"/>
          <w:sz w:val="24"/>
          <w:szCs w:val="24"/>
        </w:rPr>
      </w:pPr>
      <w:hyperlink r:id="rId5" w:tgtFrame="_blank" w:history="1">
        <w:r w:rsidR="005D25DE" w:rsidRPr="005D25DE">
          <w:rPr>
            <w:rFonts w:eastAsia="Times New Roman" w:cstheme="minorHAnsi"/>
            <w:color w:val="1155CC"/>
            <w:sz w:val="24"/>
            <w:szCs w:val="24"/>
            <w:u w:val="single"/>
            <w:shd w:val="clear" w:color="auto" w:fill="FFFFFF"/>
          </w:rPr>
          <w:t>www.capitalregionprism.org</w:t>
        </w:r>
      </w:hyperlink>
    </w:p>
    <w:p w14:paraId="448CC84C" w14:textId="77777777" w:rsidR="005D25DE" w:rsidRPr="005D25DE" w:rsidRDefault="00CE4EC1" w:rsidP="005D25DE">
      <w:pPr>
        <w:numPr>
          <w:ilvl w:val="0"/>
          <w:numId w:val="1"/>
        </w:numPr>
        <w:shd w:val="clear" w:color="auto" w:fill="FFFFFF"/>
        <w:spacing w:after="0" w:line="240" w:lineRule="auto"/>
        <w:jc w:val="both"/>
        <w:rPr>
          <w:rFonts w:eastAsia="Times New Roman" w:cstheme="minorHAnsi"/>
          <w:color w:val="222222"/>
          <w:sz w:val="24"/>
          <w:szCs w:val="24"/>
        </w:rPr>
      </w:pPr>
      <w:hyperlink r:id="rId6" w:tgtFrame="_blank" w:history="1">
        <w:r w:rsidR="005D25DE" w:rsidRPr="005D25DE">
          <w:rPr>
            <w:rFonts w:eastAsia="Times New Roman" w:cstheme="minorHAnsi"/>
            <w:color w:val="1155CC"/>
            <w:sz w:val="24"/>
            <w:szCs w:val="24"/>
            <w:u w:val="single"/>
          </w:rPr>
          <w:t>https://blogs.cornell.edu/nyshemlockinitiative/</w:t>
        </w:r>
      </w:hyperlink>
    </w:p>
    <w:p w14:paraId="67ECD6D6" w14:textId="0E35F35D" w:rsidR="005D25DE" w:rsidRPr="00DE48E9" w:rsidRDefault="00CE4EC1" w:rsidP="005D25DE">
      <w:pPr>
        <w:numPr>
          <w:ilvl w:val="0"/>
          <w:numId w:val="1"/>
        </w:numPr>
        <w:shd w:val="clear" w:color="auto" w:fill="FFFFFF"/>
        <w:spacing w:after="0" w:line="240" w:lineRule="auto"/>
        <w:jc w:val="both"/>
        <w:rPr>
          <w:rFonts w:eastAsia="Times New Roman" w:cstheme="minorHAnsi"/>
          <w:color w:val="222222"/>
          <w:sz w:val="24"/>
          <w:szCs w:val="24"/>
        </w:rPr>
      </w:pPr>
      <w:hyperlink r:id="rId7" w:tgtFrame="_blank" w:history="1">
        <w:r w:rsidR="005D25DE" w:rsidRPr="005D25DE">
          <w:rPr>
            <w:rFonts w:eastAsia="Times New Roman" w:cstheme="minorHAnsi"/>
            <w:color w:val="1155CC"/>
            <w:sz w:val="24"/>
            <w:szCs w:val="24"/>
            <w:u w:val="single"/>
          </w:rPr>
          <w:t>www.huyckpreserve.org</w:t>
        </w:r>
      </w:hyperlink>
    </w:p>
    <w:p w14:paraId="46C5E923" w14:textId="77777777" w:rsidR="00DE48E9" w:rsidRPr="00B44A77" w:rsidRDefault="00DE48E9" w:rsidP="00DE48E9">
      <w:pPr>
        <w:shd w:val="clear" w:color="auto" w:fill="FFFFFF"/>
        <w:spacing w:after="0" w:line="240" w:lineRule="auto"/>
        <w:ind w:left="720"/>
        <w:jc w:val="both"/>
        <w:rPr>
          <w:rFonts w:eastAsia="Times New Roman" w:cstheme="minorHAnsi"/>
          <w:color w:val="222222"/>
          <w:sz w:val="24"/>
          <w:szCs w:val="24"/>
        </w:rPr>
      </w:pPr>
    </w:p>
    <w:p w14:paraId="26164D9B" w14:textId="2F1F05B9" w:rsidR="00B44A77" w:rsidRDefault="00CE4EC1" w:rsidP="00B44A77">
      <w:pPr>
        <w:shd w:val="clear" w:color="auto" w:fill="FFFFFF"/>
        <w:spacing w:after="0" w:line="240" w:lineRule="auto"/>
        <w:jc w:val="both"/>
        <w:rPr>
          <w:rFonts w:eastAsia="Times New Roman" w:cstheme="minorHAnsi"/>
          <w:color w:val="1155CC"/>
          <w:sz w:val="24"/>
          <w:szCs w:val="24"/>
          <w:u w:val="single"/>
        </w:rPr>
      </w:pPr>
      <w:r w:rsidRPr="00CE4EC1">
        <w:drawing>
          <wp:inline distT="0" distB="0" distL="0" distR="0" wp14:anchorId="2CBB6755" wp14:editId="082902E2">
            <wp:extent cx="4787636" cy="6385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8980" cy="6400690"/>
                    </a:xfrm>
                    <a:prstGeom prst="rect">
                      <a:avLst/>
                    </a:prstGeom>
                  </pic:spPr>
                </pic:pic>
              </a:graphicData>
            </a:graphic>
          </wp:inline>
        </w:drawing>
      </w:r>
    </w:p>
    <w:p w14:paraId="542B4A58" w14:textId="7BF6BBD2" w:rsidR="00CE4EC1" w:rsidRPr="00CE4EC1" w:rsidRDefault="00CE4EC1" w:rsidP="00B44A77">
      <w:pPr>
        <w:shd w:val="clear" w:color="auto" w:fill="FFFFFF"/>
        <w:spacing w:after="0" w:line="240" w:lineRule="auto"/>
        <w:jc w:val="both"/>
        <w:rPr>
          <w:rFonts w:eastAsia="Times New Roman" w:cstheme="minorHAnsi"/>
          <w:sz w:val="24"/>
          <w:szCs w:val="24"/>
        </w:rPr>
      </w:pPr>
      <w:r w:rsidRPr="00CE4EC1">
        <w:rPr>
          <w:rStyle w:val="Emphasis"/>
          <w:rFonts w:cstheme="minorHAnsi"/>
          <w:i w:val="0"/>
          <w:iCs w:val="0"/>
          <w:sz w:val="24"/>
          <w:szCs w:val="24"/>
          <w:shd w:val="clear" w:color="auto" w:fill="FFFFFF"/>
        </w:rPr>
        <w:t xml:space="preserve">Nicholas </w:t>
      </w:r>
      <w:proofErr w:type="spellStart"/>
      <w:r w:rsidRPr="00CE4EC1">
        <w:rPr>
          <w:rStyle w:val="Emphasis"/>
          <w:rFonts w:cstheme="minorHAnsi"/>
          <w:i w:val="0"/>
          <w:iCs w:val="0"/>
          <w:sz w:val="24"/>
          <w:szCs w:val="24"/>
          <w:shd w:val="clear" w:color="auto" w:fill="FFFFFF"/>
        </w:rPr>
        <w:t>Dietschler</w:t>
      </w:r>
      <w:proofErr w:type="spellEnd"/>
      <w:r w:rsidRPr="00CE4EC1">
        <w:rPr>
          <w:rFonts w:cstheme="minorHAnsi"/>
          <w:sz w:val="24"/>
          <w:szCs w:val="24"/>
          <w:shd w:val="clear" w:color="auto" w:fill="FFFFFF"/>
        </w:rPr>
        <w:t>, Research Technician with the NYS Hemlock Initiative at Cornell University</w:t>
      </w:r>
      <w:r>
        <w:rPr>
          <w:rFonts w:cstheme="minorHAnsi"/>
          <w:sz w:val="24"/>
          <w:szCs w:val="24"/>
          <w:shd w:val="clear" w:color="auto" w:fill="FFFFFF"/>
        </w:rPr>
        <w:t xml:space="preserve"> (R), and Nicole Campbell, </w:t>
      </w:r>
      <w:r w:rsidRPr="00264467">
        <w:rPr>
          <w:rFonts w:eastAsia="Times New Roman" w:cstheme="minorHAnsi"/>
          <w:sz w:val="24"/>
          <w:szCs w:val="24"/>
        </w:rPr>
        <w:t xml:space="preserve">Terrestrial </w:t>
      </w:r>
      <w:r>
        <w:rPr>
          <w:rFonts w:eastAsia="Times New Roman" w:cstheme="minorHAnsi"/>
          <w:sz w:val="24"/>
          <w:szCs w:val="24"/>
        </w:rPr>
        <w:t xml:space="preserve">Invasive Species </w:t>
      </w:r>
      <w:r w:rsidRPr="00264467">
        <w:rPr>
          <w:rFonts w:eastAsia="Times New Roman" w:cstheme="minorHAnsi"/>
          <w:sz w:val="24"/>
          <w:szCs w:val="24"/>
        </w:rPr>
        <w:t>Coordinator for the Capital Region Partnership for Regional Invasive Species Management</w:t>
      </w:r>
      <w:r w:rsidR="00BF05CF">
        <w:rPr>
          <w:rFonts w:eastAsia="Times New Roman" w:cstheme="minorHAnsi"/>
          <w:sz w:val="24"/>
          <w:szCs w:val="24"/>
        </w:rPr>
        <w:t xml:space="preserve"> (L)</w:t>
      </w:r>
      <w:r>
        <w:rPr>
          <w:rFonts w:eastAsia="Times New Roman" w:cstheme="minorHAnsi"/>
          <w:sz w:val="24"/>
          <w:szCs w:val="24"/>
        </w:rPr>
        <w:t xml:space="preserve">, discuss plans to release </w:t>
      </w:r>
      <w:proofErr w:type="spellStart"/>
      <w:r>
        <w:rPr>
          <w:rFonts w:eastAsia="Times New Roman" w:cstheme="minorHAnsi"/>
          <w:sz w:val="24"/>
          <w:szCs w:val="24"/>
        </w:rPr>
        <w:t>silver</w:t>
      </w:r>
      <w:r w:rsidR="00853E3C">
        <w:rPr>
          <w:rFonts w:eastAsia="Times New Roman" w:cstheme="minorHAnsi"/>
          <w:sz w:val="24"/>
          <w:szCs w:val="24"/>
        </w:rPr>
        <w:t>flies</w:t>
      </w:r>
      <w:proofErr w:type="spellEnd"/>
      <w:r w:rsidR="008C1481">
        <w:rPr>
          <w:rFonts w:eastAsia="Times New Roman" w:cstheme="minorHAnsi"/>
          <w:sz w:val="24"/>
          <w:szCs w:val="24"/>
        </w:rPr>
        <w:t xml:space="preserve"> at the Huyck Preserve in </w:t>
      </w:r>
      <w:proofErr w:type="spellStart"/>
      <w:r w:rsidR="008C1481">
        <w:rPr>
          <w:rFonts w:eastAsia="Times New Roman" w:cstheme="minorHAnsi"/>
          <w:sz w:val="24"/>
          <w:szCs w:val="24"/>
        </w:rPr>
        <w:t>Rensselaerville</w:t>
      </w:r>
      <w:proofErr w:type="spellEnd"/>
      <w:r w:rsidR="00853E3C">
        <w:rPr>
          <w:rFonts w:eastAsia="Times New Roman" w:cstheme="minorHAnsi"/>
          <w:sz w:val="24"/>
          <w:szCs w:val="24"/>
        </w:rPr>
        <w:t xml:space="preserve"> in an effort to combat invasive hemlock woolly adelgid</w:t>
      </w:r>
      <w:r w:rsidR="008C1481">
        <w:rPr>
          <w:rFonts w:eastAsia="Times New Roman" w:cstheme="minorHAnsi"/>
          <w:sz w:val="24"/>
          <w:szCs w:val="24"/>
        </w:rPr>
        <w:t>.</w:t>
      </w:r>
    </w:p>
    <w:p w14:paraId="77BA5916" w14:textId="504605A6" w:rsidR="00264467" w:rsidRDefault="00264467" w:rsidP="00B44A77">
      <w:pPr>
        <w:shd w:val="clear" w:color="auto" w:fill="FFFFFF"/>
        <w:spacing w:after="0" w:line="240" w:lineRule="auto"/>
        <w:jc w:val="both"/>
        <w:rPr>
          <w:rFonts w:eastAsia="Times New Roman" w:cstheme="minorHAnsi"/>
          <w:color w:val="1155CC"/>
          <w:sz w:val="24"/>
          <w:szCs w:val="24"/>
          <w:u w:val="single"/>
        </w:rPr>
      </w:pPr>
      <w:r w:rsidRPr="00264467">
        <w:drawing>
          <wp:inline distT="0" distB="0" distL="0" distR="0" wp14:anchorId="29B20DD3" wp14:editId="044189D5">
            <wp:extent cx="5004736" cy="667512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4736" cy="6675120"/>
                    </a:xfrm>
                    <a:prstGeom prst="rect">
                      <a:avLst/>
                    </a:prstGeom>
                  </pic:spPr>
                </pic:pic>
              </a:graphicData>
            </a:graphic>
          </wp:inline>
        </w:drawing>
      </w:r>
    </w:p>
    <w:p w14:paraId="295396D6" w14:textId="65EA7CFB" w:rsidR="00264467" w:rsidRPr="00264467" w:rsidRDefault="00264467" w:rsidP="00B44A77">
      <w:pPr>
        <w:shd w:val="clear" w:color="auto" w:fill="FFFFFF"/>
        <w:spacing w:after="0" w:line="240" w:lineRule="auto"/>
        <w:jc w:val="both"/>
        <w:rPr>
          <w:rFonts w:eastAsia="Times New Roman" w:cstheme="minorHAnsi"/>
          <w:sz w:val="24"/>
          <w:szCs w:val="24"/>
        </w:rPr>
      </w:pPr>
      <w:r w:rsidRPr="00264467">
        <w:rPr>
          <w:rFonts w:eastAsia="Times New Roman" w:cstheme="minorHAnsi"/>
          <w:sz w:val="24"/>
          <w:szCs w:val="24"/>
        </w:rPr>
        <w:t xml:space="preserve">Nicole Campbell, Terrestrial </w:t>
      </w:r>
      <w:r>
        <w:rPr>
          <w:rFonts w:eastAsia="Times New Roman" w:cstheme="minorHAnsi"/>
          <w:sz w:val="24"/>
          <w:szCs w:val="24"/>
        </w:rPr>
        <w:t xml:space="preserve">Invasive Species </w:t>
      </w:r>
      <w:r w:rsidRPr="00264467">
        <w:rPr>
          <w:rFonts w:eastAsia="Times New Roman" w:cstheme="minorHAnsi"/>
          <w:sz w:val="24"/>
          <w:szCs w:val="24"/>
        </w:rPr>
        <w:t xml:space="preserve">Coordinator for the Capital Region Partnership for Regional Invasive Species Management, inspects a hemlock infested with hemlock woolly adelgid at the Huyck Preserve in </w:t>
      </w:r>
      <w:proofErr w:type="spellStart"/>
      <w:r w:rsidRPr="00264467">
        <w:rPr>
          <w:rFonts w:eastAsia="Times New Roman" w:cstheme="minorHAnsi"/>
          <w:sz w:val="24"/>
          <w:szCs w:val="24"/>
        </w:rPr>
        <w:t>Rensselaerville</w:t>
      </w:r>
      <w:proofErr w:type="spellEnd"/>
      <w:r w:rsidRPr="00264467">
        <w:rPr>
          <w:rFonts w:eastAsia="Times New Roman" w:cstheme="minorHAnsi"/>
          <w:sz w:val="24"/>
          <w:szCs w:val="24"/>
        </w:rPr>
        <w:t>.</w:t>
      </w:r>
    </w:p>
    <w:p w14:paraId="1FA468F8" w14:textId="6B22594D" w:rsidR="00B44A77" w:rsidRDefault="00D752A9" w:rsidP="00B44A77">
      <w:pPr>
        <w:shd w:val="clear" w:color="auto" w:fill="FFFFFF"/>
        <w:spacing w:after="0" w:line="240" w:lineRule="auto"/>
        <w:jc w:val="both"/>
        <w:rPr>
          <w:rFonts w:eastAsia="Times New Roman" w:cstheme="minorHAnsi"/>
          <w:color w:val="1155CC"/>
          <w:sz w:val="24"/>
          <w:szCs w:val="24"/>
          <w:u w:val="single"/>
        </w:rPr>
      </w:pPr>
      <w:r w:rsidRPr="00D752A9">
        <w:drawing>
          <wp:inline distT="0" distB="0" distL="0" distR="0" wp14:anchorId="1FC8D0DE" wp14:editId="0C535DEB">
            <wp:extent cx="4090629" cy="54559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5019" cy="5461775"/>
                    </a:xfrm>
                    <a:prstGeom prst="rect">
                      <a:avLst/>
                    </a:prstGeom>
                  </pic:spPr>
                </pic:pic>
              </a:graphicData>
            </a:graphic>
          </wp:inline>
        </w:drawing>
      </w:r>
    </w:p>
    <w:p w14:paraId="3BFAA034" w14:textId="60B9FE65" w:rsidR="00D752A9" w:rsidRPr="00D752A9" w:rsidRDefault="00D752A9" w:rsidP="00B44A77">
      <w:pPr>
        <w:shd w:val="clear" w:color="auto" w:fill="FFFFFF"/>
        <w:spacing w:after="0" w:line="240" w:lineRule="auto"/>
        <w:jc w:val="both"/>
        <w:rPr>
          <w:rFonts w:eastAsia="Times New Roman" w:cstheme="minorHAnsi"/>
          <w:sz w:val="24"/>
          <w:szCs w:val="24"/>
        </w:rPr>
      </w:pPr>
      <w:r>
        <w:rPr>
          <w:rFonts w:eastAsia="Times New Roman" w:cstheme="minorHAnsi"/>
          <w:sz w:val="24"/>
          <w:szCs w:val="24"/>
        </w:rPr>
        <w:t>Telltale woolly masses from h</w:t>
      </w:r>
      <w:r w:rsidRPr="00D752A9">
        <w:rPr>
          <w:rFonts w:eastAsia="Times New Roman" w:cstheme="minorHAnsi"/>
          <w:sz w:val="24"/>
          <w:szCs w:val="24"/>
        </w:rPr>
        <w:t>emlock woolly adelgid on an eastern hemlock tree</w:t>
      </w:r>
    </w:p>
    <w:p w14:paraId="599FC47B" w14:textId="61417E52" w:rsidR="00D752A9" w:rsidRDefault="00D752A9" w:rsidP="00B44A77">
      <w:pPr>
        <w:shd w:val="clear" w:color="auto" w:fill="FFFFFF"/>
        <w:spacing w:after="0" w:line="240" w:lineRule="auto"/>
        <w:jc w:val="both"/>
        <w:rPr>
          <w:rFonts w:eastAsia="Times New Roman" w:cstheme="minorHAnsi"/>
          <w:color w:val="1155CC"/>
          <w:sz w:val="24"/>
          <w:szCs w:val="24"/>
          <w:u w:val="single"/>
        </w:rPr>
      </w:pPr>
    </w:p>
    <w:p w14:paraId="2897EF40" w14:textId="67C22D75" w:rsidR="00D752A9" w:rsidRDefault="00D752A9" w:rsidP="00B44A77">
      <w:pPr>
        <w:shd w:val="clear" w:color="auto" w:fill="FFFFFF"/>
        <w:spacing w:after="0" w:line="240" w:lineRule="auto"/>
        <w:jc w:val="both"/>
        <w:rPr>
          <w:rFonts w:eastAsia="Times New Roman" w:cstheme="minorHAnsi"/>
          <w:color w:val="1155CC"/>
          <w:sz w:val="24"/>
          <w:szCs w:val="24"/>
          <w:u w:val="single"/>
        </w:rPr>
      </w:pPr>
    </w:p>
    <w:p w14:paraId="1F56DF16" w14:textId="62B912F3" w:rsidR="00D752A9" w:rsidRDefault="00D752A9" w:rsidP="00B44A77">
      <w:pPr>
        <w:shd w:val="clear" w:color="auto" w:fill="FFFFFF"/>
        <w:spacing w:after="0" w:line="240" w:lineRule="auto"/>
        <w:jc w:val="both"/>
        <w:rPr>
          <w:rFonts w:eastAsia="Times New Roman" w:cstheme="minorHAnsi"/>
          <w:color w:val="1155CC"/>
          <w:sz w:val="24"/>
          <w:szCs w:val="24"/>
          <w:u w:val="single"/>
        </w:rPr>
      </w:pPr>
    </w:p>
    <w:p w14:paraId="7118EAD0" w14:textId="63F51509" w:rsidR="00D752A9" w:rsidRDefault="00D752A9" w:rsidP="00B44A77">
      <w:pPr>
        <w:shd w:val="clear" w:color="auto" w:fill="FFFFFF"/>
        <w:spacing w:after="0" w:line="240" w:lineRule="auto"/>
        <w:jc w:val="both"/>
        <w:rPr>
          <w:rFonts w:eastAsia="Times New Roman" w:cstheme="minorHAnsi"/>
          <w:color w:val="1155CC"/>
          <w:sz w:val="24"/>
          <w:szCs w:val="24"/>
          <w:u w:val="single"/>
        </w:rPr>
      </w:pPr>
    </w:p>
    <w:p w14:paraId="4C34F4A1" w14:textId="77777777" w:rsidR="00D752A9" w:rsidRDefault="00D752A9" w:rsidP="00B44A77">
      <w:pPr>
        <w:shd w:val="clear" w:color="auto" w:fill="FFFFFF"/>
        <w:spacing w:after="0" w:line="240" w:lineRule="auto"/>
        <w:jc w:val="both"/>
        <w:rPr>
          <w:rFonts w:eastAsia="Times New Roman" w:cstheme="minorHAnsi"/>
          <w:color w:val="1155CC"/>
          <w:sz w:val="24"/>
          <w:szCs w:val="24"/>
          <w:u w:val="single"/>
        </w:rPr>
      </w:pPr>
    </w:p>
    <w:p w14:paraId="33956797" w14:textId="6C075FDF" w:rsidR="00B44A77" w:rsidRDefault="00B44A77" w:rsidP="00B44A77">
      <w:pPr>
        <w:shd w:val="clear" w:color="auto" w:fill="FFFFFF"/>
        <w:spacing w:after="0" w:line="240" w:lineRule="auto"/>
        <w:jc w:val="both"/>
        <w:rPr>
          <w:rFonts w:eastAsia="Times New Roman" w:cstheme="minorHAnsi"/>
          <w:color w:val="222222"/>
          <w:sz w:val="24"/>
          <w:szCs w:val="24"/>
        </w:rPr>
      </w:pPr>
      <w:r w:rsidRPr="00B44A77">
        <w:drawing>
          <wp:inline distT="0" distB="0" distL="0" distR="0" wp14:anchorId="58FF02ED" wp14:editId="5CC0D063">
            <wp:extent cx="5943600" cy="4458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8970"/>
                    </a:xfrm>
                    <a:prstGeom prst="rect">
                      <a:avLst/>
                    </a:prstGeom>
                  </pic:spPr>
                </pic:pic>
              </a:graphicData>
            </a:graphic>
          </wp:inline>
        </w:drawing>
      </w:r>
    </w:p>
    <w:p w14:paraId="71F5DC27" w14:textId="33FF4A3B" w:rsidR="00B44A77" w:rsidRPr="005D25DE" w:rsidRDefault="00B44A77" w:rsidP="00B44A77">
      <w:pPr>
        <w:shd w:val="clear" w:color="auto" w:fill="FFFFFF"/>
        <w:spacing w:after="0" w:line="240" w:lineRule="auto"/>
        <w:jc w:val="both"/>
        <w:rPr>
          <w:rFonts w:eastAsia="Times New Roman" w:cstheme="minorHAnsi"/>
          <w:color w:val="222222"/>
          <w:sz w:val="24"/>
          <w:szCs w:val="24"/>
        </w:rPr>
      </w:pPr>
      <w:proofErr w:type="spellStart"/>
      <w:r w:rsidRPr="005D25DE">
        <w:rPr>
          <w:rFonts w:eastAsia="Times New Roman" w:cstheme="minorHAnsi"/>
          <w:i/>
          <w:iCs/>
          <w:color w:val="222222"/>
          <w:sz w:val="24"/>
          <w:szCs w:val="24"/>
        </w:rPr>
        <w:t>Leucopis</w:t>
      </w:r>
      <w:proofErr w:type="spellEnd"/>
      <w:r w:rsidRPr="005D25DE">
        <w:rPr>
          <w:rFonts w:eastAsia="Times New Roman" w:cstheme="minorHAnsi"/>
          <w:i/>
          <w:iCs/>
          <w:color w:val="222222"/>
          <w:sz w:val="24"/>
          <w:szCs w:val="24"/>
        </w:rPr>
        <w:t xml:space="preserve"> </w:t>
      </w:r>
      <w:proofErr w:type="spellStart"/>
      <w:r>
        <w:rPr>
          <w:rFonts w:eastAsia="Times New Roman" w:cstheme="minorHAnsi"/>
          <w:i/>
          <w:iCs/>
          <w:color w:val="222222"/>
          <w:sz w:val="24"/>
          <w:szCs w:val="24"/>
        </w:rPr>
        <w:t>piniperda</w:t>
      </w:r>
      <w:proofErr w:type="spellEnd"/>
      <w:r w:rsidRPr="005D25DE">
        <w:rPr>
          <w:rFonts w:eastAsia="Times New Roman" w:cstheme="minorHAnsi"/>
          <w:color w:val="222222"/>
          <w:sz w:val="24"/>
          <w:szCs w:val="24"/>
        </w:rPr>
        <w:t> </w:t>
      </w:r>
      <w:r w:rsidR="00355D39">
        <w:rPr>
          <w:rFonts w:eastAsia="Times New Roman" w:cstheme="minorHAnsi"/>
          <w:color w:val="222222"/>
          <w:sz w:val="24"/>
          <w:szCs w:val="24"/>
        </w:rPr>
        <w:t>was</w:t>
      </w:r>
      <w:r>
        <w:rPr>
          <w:rFonts w:eastAsia="Times New Roman" w:cstheme="minorHAnsi"/>
          <w:color w:val="222222"/>
          <w:sz w:val="24"/>
          <w:szCs w:val="24"/>
        </w:rPr>
        <w:t xml:space="preserve"> released in a hemlock stand infested with invasive hemlock woolly adelgid at the Huyck Preserve in </w:t>
      </w:r>
      <w:proofErr w:type="spellStart"/>
      <w:r>
        <w:rPr>
          <w:rFonts w:eastAsia="Times New Roman" w:cstheme="minorHAnsi"/>
          <w:color w:val="222222"/>
          <w:sz w:val="24"/>
          <w:szCs w:val="24"/>
        </w:rPr>
        <w:t>Rensselaerville</w:t>
      </w:r>
      <w:proofErr w:type="spellEnd"/>
      <w:r w:rsidR="00355D39">
        <w:rPr>
          <w:rFonts w:eastAsia="Times New Roman" w:cstheme="minorHAnsi"/>
          <w:color w:val="222222"/>
          <w:sz w:val="24"/>
          <w:szCs w:val="24"/>
        </w:rPr>
        <w:t xml:space="preserve"> as part of a biological control study aimed at conserving hemlocks</w:t>
      </w:r>
      <w:r w:rsidR="003B3167">
        <w:rPr>
          <w:rFonts w:eastAsia="Times New Roman" w:cstheme="minorHAnsi"/>
          <w:color w:val="222222"/>
          <w:sz w:val="24"/>
          <w:szCs w:val="24"/>
        </w:rPr>
        <w:t>.</w:t>
      </w:r>
    </w:p>
    <w:p w14:paraId="03FAB7AC" w14:textId="77777777" w:rsidR="005D25DE" w:rsidRPr="005D25DE" w:rsidRDefault="005D25DE" w:rsidP="005D25DE">
      <w:pPr>
        <w:shd w:val="clear" w:color="auto" w:fill="FFFFFF"/>
        <w:spacing w:after="0" w:line="240" w:lineRule="auto"/>
        <w:jc w:val="both"/>
        <w:rPr>
          <w:rFonts w:eastAsia="Times New Roman" w:cstheme="minorHAnsi"/>
          <w:color w:val="222222"/>
          <w:sz w:val="24"/>
          <w:szCs w:val="24"/>
        </w:rPr>
      </w:pPr>
      <w:r w:rsidRPr="005D25DE">
        <w:rPr>
          <w:rFonts w:eastAsia="Times New Roman" w:cstheme="minorHAnsi"/>
          <w:color w:val="222222"/>
          <w:sz w:val="24"/>
          <w:szCs w:val="24"/>
        </w:rPr>
        <w:t> </w:t>
      </w:r>
    </w:p>
    <w:bookmarkEnd w:id="0"/>
    <w:p w14:paraId="5FD67F23" w14:textId="33FCC46C" w:rsidR="00683C5E" w:rsidRDefault="00A10FEA" w:rsidP="00A10FEA">
      <w:pPr>
        <w:jc w:val="both"/>
        <w:rPr>
          <w:rFonts w:cstheme="minorHAnsi"/>
          <w:sz w:val="24"/>
          <w:szCs w:val="24"/>
        </w:rPr>
      </w:pPr>
      <w:r w:rsidRPr="00A10FEA">
        <w:drawing>
          <wp:inline distT="0" distB="0" distL="0" distR="0" wp14:anchorId="4129CFC8" wp14:editId="2F1E2EF9">
            <wp:extent cx="5943600" cy="4458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58970"/>
                    </a:xfrm>
                    <a:prstGeom prst="rect">
                      <a:avLst/>
                    </a:prstGeom>
                  </pic:spPr>
                </pic:pic>
              </a:graphicData>
            </a:graphic>
          </wp:inline>
        </w:drawing>
      </w:r>
    </w:p>
    <w:p w14:paraId="03084565" w14:textId="76FCF565" w:rsidR="00A10FEA" w:rsidRDefault="00A10FEA" w:rsidP="00A10FEA">
      <w:pPr>
        <w:jc w:val="both"/>
        <w:rPr>
          <w:rFonts w:cstheme="minorHAnsi"/>
          <w:sz w:val="24"/>
          <w:szCs w:val="24"/>
        </w:rPr>
      </w:pPr>
      <w:r>
        <w:rPr>
          <w:rFonts w:cstheme="minorHAnsi"/>
          <w:sz w:val="24"/>
          <w:szCs w:val="24"/>
        </w:rPr>
        <w:t xml:space="preserve">Huyck Preserve Executive Director Anne Rhoads, Ph.D. releases </w:t>
      </w:r>
      <w:proofErr w:type="spellStart"/>
      <w:r>
        <w:rPr>
          <w:rFonts w:cstheme="minorHAnsi"/>
          <w:sz w:val="24"/>
          <w:szCs w:val="24"/>
        </w:rPr>
        <w:t>silverflies</w:t>
      </w:r>
      <w:proofErr w:type="spellEnd"/>
      <w:r>
        <w:rPr>
          <w:rFonts w:cstheme="minorHAnsi"/>
          <w:sz w:val="24"/>
          <w:szCs w:val="24"/>
        </w:rPr>
        <w:t xml:space="preserve"> in a hemlock stand infested by invasive hemlock woolly adelgid</w:t>
      </w:r>
      <w:r w:rsidR="003B3167">
        <w:rPr>
          <w:rFonts w:cstheme="minorHAnsi"/>
          <w:sz w:val="24"/>
          <w:szCs w:val="24"/>
        </w:rPr>
        <w:t>.</w:t>
      </w:r>
    </w:p>
    <w:p w14:paraId="660A98B3" w14:textId="4276DFBD" w:rsidR="00A10FEA" w:rsidRDefault="00A10FEA" w:rsidP="00A10FEA">
      <w:pPr>
        <w:jc w:val="both"/>
        <w:rPr>
          <w:rFonts w:cstheme="minorHAnsi"/>
          <w:sz w:val="24"/>
          <w:szCs w:val="24"/>
        </w:rPr>
      </w:pPr>
      <w:r w:rsidRPr="00A10FEA">
        <w:drawing>
          <wp:inline distT="0" distB="0" distL="0" distR="0" wp14:anchorId="69DE62D6" wp14:editId="6891F528">
            <wp:extent cx="4480560" cy="597599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0657" cy="5976124"/>
                    </a:xfrm>
                    <a:prstGeom prst="rect">
                      <a:avLst/>
                    </a:prstGeom>
                  </pic:spPr>
                </pic:pic>
              </a:graphicData>
            </a:graphic>
          </wp:inline>
        </w:drawing>
      </w:r>
    </w:p>
    <w:p w14:paraId="55530B20" w14:textId="15316EF5" w:rsidR="004D6F53" w:rsidRPr="005D25DE" w:rsidRDefault="00A10FEA" w:rsidP="004D6F53">
      <w:pPr>
        <w:shd w:val="clear" w:color="auto" w:fill="FFFFFF"/>
        <w:spacing w:after="0" w:line="240" w:lineRule="auto"/>
        <w:jc w:val="both"/>
        <w:rPr>
          <w:rFonts w:eastAsia="Times New Roman" w:cstheme="minorHAnsi"/>
          <w:color w:val="222222"/>
          <w:sz w:val="24"/>
          <w:szCs w:val="24"/>
        </w:rPr>
      </w:pPr>
      <w:r>
        <w:rPr>
          <w:rFonts w:cstheme="minorHAnsi"/>
          <w:sz w:val="24"/>
          <w:szCs w:val="24"/>
        </w:rPr>
        <w:t xml:space="preserve">Huyck Preserve Stewardship Coordinator Garrett Chisholm releases </w:t>
      </w:r>
      <w:proofErr w:type="spellStart"/>
      <w:r w:rsidR="004D6F53" w:rsidRPr="005D25DE">
        <w:rPr>
          <w:rFonts w:eastAsia="Times New Roman" w:cstheme="minorHAnsi"/>
          <w:i/>
          <w:iCs/>
          <w:color w:val="222222"/>
          <w:sz w:val="24"/>
          <w:szCs w:val="24"/>
        </w:rPr>
        <w:t>Leucopis</w:t>
      </w:r>
      <w:proofErr w:type="spellEnd"/>
      <w:r w:rsidR="004D6F53" w:rsidRPr="005D25DE">
        <w:rPr>
          <w:rFonts w:eastAsia="Times New Roman" w:cstheme="minorHAnsi"/>
          <w:i/>
          <w:iCs/>
          <w:color w:val="222222"/>
          <w:sz w:val="24"/>
          <w:szCs w:val="24"/>
        </w:rPr>
        <w:t xml:space="preserve"> </w:t>
      </w:r>
      <w:proofErr w:type="spellStart"/>
      <w:r w:rsidR="004D6F53">
        <w:rPr>
          <w:rFonts w:eastAsia="Times New Roman" w:cstheme="minorHAnsi"/>
          <w:i/>
          <w:iCs/>
          <w:color w:val="222222"/>
          <w:sz w:val="24"/>
          <w:szCs w:val="24"/>
        </w:rPr>
        <w:t>piniperda</w:t>
      </w:r>
      <w:proofErr w:type="spellEnd"/>
      <w:r w:rsidR="004D6F53" w:rsidRPr="005D25DE">
        <w:rPr>
          <w:rFonts w:eastAsia="Times New Roman" w:cstheme="minorHAnsi"/>
          <w:color w:val="222222"/>
          <w:sz w:val="24"/>
          <w:szCs w:val="24"/>
        </w:rPr>
        <w:t> </w:t>
      </w:r>
      <w:r w:rsidR="004D6F53">
        <w:rPr>
          <w:rFonts w:eastAsia="Times New Roman" w:cstheme="minorHAnsi"/>
          <w:color w:val="222222"/>
          <w:sz w:val="24"/>
          <w:szCs w:val="24"/>
        </w:rPr>
        <w:t xml:space="preserve">in a hemlock stand infested with invasive hemlock woolly adelgid at the Huyck Preserve in </w:t>
      </w:r>
      <w:proofErr w:type="spellStart"/>
      <w:r w:rsidR="004D6F53">
        <w:rPr>
          <w:rFonts w:eastAsia="Times New Roman" w:cstheme="minorHAnsi"/>
          <w:color w:val="222222"/>
          <w:sz w:val="24"/>
          <w:szCs w:val="24"/>
        </w:rPr>
        <w:t>Rensselaerville</w:t>
      </w:r>
      <w:proofErr w:type="spellEnd"/>
      <w:r w:rsidR="00BC1530">
        <w:rPr>
          <w:rFonts w:eastAsia="Times New Roman" w:cstheme="minorHAnsi"/>
          <w:color w:val="222222"/>
          <w:sz w:val="24"/>
          <w:szCs w:val="24"/>
        </w:rPr>
        <w:t>.</w:t>
      </w:r>
    </w:p>
    <w:p w14:paraId="65723830" w14:textId="6DDEBB3D" w:rsidR="00A10FEA" w:rsidRDefault="00A10FEA" w:rsidP="00A10FEA">
      <w:pPr>
        <w:jc w:val="both"/>
        <w:rPr>
          <w:rFonts w:cstheme="minorHAnsi"/>
          <w:sz w:val="24"/>
          <w:szCs w:val="24"/>
        </w:rPr>
      </w:pPr>
    </w:p>
    <w:p w14:paraId="39BF0FBD" w14:textId="2359EFCC" w:rsidR="00A10FEA" w:rsidRDefault="006C52FD" w:rsidP="00A10FEA">
      <w:pPr>
        <w:jc w:val="both"/>
        <w:rPr>
          <w:rFonts w:cstheme="minorHAnsi"/>
          <w:sz w:val="24"/>
          <w:szCs w:val="24"/>
        </w:rPr>
      </w:pPr>
      <w:r w:rsidRPr="006C52FD">
        <w:drawing>
          <wp:inline distT="0" distB="0" distL="0" distR="0" wp14:anchorId="3343CC4E" wp14:editId="401E1D9D">
            <wp:extent cx="5478780" cy="7307381"/>
            <wp:effectExtent l="0" t="0" r="762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4187" cy="7314592"/>
                    </a:xfrm>
                    <a:prstGeom prst="rect">
                      <a:avLst/>
                    </a:prstGeom>
                  </pic:spPr>
                </pic:pic>
              </a:graphicData>
            </a:graphic>
          </wp:inline>
        </w:drawing>
      </w:r>
    </w:p>
    <w:p w14:paraId="4C51246C" w14:textId="5FB63941" w:rsidR="006C52FD" w:rsidRPr="005D25DE" w:rsidRDefault="006C52FD" w:rsidP="00A10FEA">
      <w:pPr>
        <w:jc w:val="both"/>
        <w:rPr>
          <w:rFonts w:cstheme="minorHAnsi"/>
          <w:sz w:val="24"/>
          <w:szCs w:val="24"/>
        </w:rPr>
      </w:pPr>
      <w:r>
        <w:rPr>
          <w:rFonts w:cstheme="minorHAnsi"/>
          <w:sz w:val="24"/>
          <w:szCs w:val="24"/>
        </w:rPr>
        <w:t xml:space="preserve">An example of the hemlock trees at the Huyck Preserve that the Preserve, Capital Region PRISM, and the NYSHI hope to protect </w:t>
      </w:r>
      <w:r w:rsidR="000F7225">
        <w:rPr>
          <w:rFonts w:cstheme="minorHAnsi"/>
          <w:sz w:val="24"/>
          <w:szCs w:val="24"/>
        </w:rPr>
        <w:t xml:space="preserve">from invasive hemlock woolly adelgid </w:t>
      </w:r>
      <w:r>
        <w:rPr>
          <w:rFonts w:cstheme="minorHAnsi"/>
          <w:sz w:val="24"/>
          <w:szCs w:val="24"/>
        </w:rPr>
        <w:t>with the help of biological control</w:t>
      </w:r>
    </w:p>
    <w:sectPr w:rsidR="006C52FD" w:rsidRPr="005D25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E2827"/>
    <w:multiLevelType w:val="multilevel"/>
    <w:tmpl w:val="3DB6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5DE"/>
    <w:rsid w:val="000C3F80"/>
    <w:rsid w:val="000F250A"/>
    <w:rsid w:val="000F7225"/>
    <w:rsid w:val="001501E8"/>
    <w:rsid w:val="001F0621"/>
    <w:rsid w:val="00245484"/>
    <w:rsid w:val="00261759"/>
    <w:rsid w:val="00264467"/>
    <w:rsid w:val="00355D39"/>
    <w:rsid w:val="003B3167"/>
    <w:rsid w:val="00437937"/>
    <w:rsid w:val="00442668"/>
    <w:rsid w:val="004D6F53"/>
    <w:rsid w:val="004F6C6D"/>
    <w:rsid w:val="005805FC"/>
    <w:rsid w:val="005D25DE"/>
    <w:rsid w:val="00665E68"/>
    <w:rsid w:val="00683C5E"/>
    <w:rsid w:val="006C52FD"/>
    <w:rsid w:val="007B7F91"/>
    <w:rsid w:val="007F2092"/>
    <w:rsid w:val="008055EF"/>
    <w:rsid w:val="00853E3C"/>
    <w:rsid w:val="008B397F"/>
    <w:rsid w:val="008C1481"/>
    <w:rsid w:val="009609B9"/>
    <w:rsid w:val="009E6E6D"/>
    <w:rsid w:val="00A10FEA"/>
    <w:rsid w:val="00B44A77"/>
    <w:rsid w:val="00B6639D"/>
    <w:rsid w:val="00BA6EF9"/>
    <w:rsid w:val="00BC1530"/>
    <w:rsid w:val="00BF05CF"/>
    <w:rsid w:val="00CE0A4B"/>
    <w:rsid w:val="00CE4EC1"/>
    <w:rsid w:val="00D55FCF"/>
    <w:rsid w:val="00D752A9"/>
    <w:rsid w:val="00DE48E9"/>
    <w:rsid w:val="00E1013C"/>
    <w:rsid w:val="00E909C3"/>
    <w:rsid w:val="00EB1F78"/>
    <w:rsid w:val="00F30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D9F12"/>
  <w15:chartTrackingRefBased/>
  <w15:docId w15:val="{C8697730-28A0-4C77-810D-CD44B3BDE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D25DE"/>
    <w:rPr>
      <w:color w:val="0000FF"/>
      <w:u w:val="single"/>
    </w:rPr>
  </w:style>
  <w:style w:type="paragraph" w:customStyle="1" w:styleId="m4515071753176212079msolistparagraph">
    <w:name w:val="m_4515071753176212079msolistparagraph"/>
    <w:basedOn w:val="Normal"/>
    <w:rsid w:val="005D25D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E4E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90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huyckpreserve.org/"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logs.cornell.edu/nyshemlockinitiative/" TargetMode="External"/><Relationship Id="rId11" Type="http://schemas.openxmlformats.org/officeDocument/2006/relationships/image" Target="media/image4.png"/><Relationship Id="rId5" Type="http://schemas.openxmlformats.org/officeDocument/2006/relationships/hyperlink" Target="http://www.capitalregionprism.org/"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8</Pages>
  <Words>780</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2021-05-04T15:47:00Z</dcterms:created>
  <dcterms:modified xsi:type="dcterms:W3CDTF">2021-05-04T18:15:00Z</dcterms:modified>
</cp:coreProperties>
</file>