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5633" w:rsidRPr="009F1CE1" w:rsidRDefault="00A32FF2" w:rsidP="009F1CE1">
      <w:pPr>
        <w:pStyle w:val="NoSpacing"/>
        <w:rPr>
          <w:b/>
          <w:u w:val="single"/>
        </w:rPr>
      </w:pPr>
      <w:r w:rsidRPr="009F1CE1">
        <w:rPr>
          <w:b/>
          <w:u w:val="single"/>
        </w:rPr>
        <w:t>HWA Lake Survey May/June</w:t>
      </w:r>
      <w:r w:rsidR="009F1CE1" w:rsidRPr="009F1CE1">
        <w:rPr>
          <w:b/>
          <w:u w:val="single"/>
        </w:rPr>
        <w:t xml:space="preserve"> </w:t>
      </w:r>
      <w:r w:rsidRPr="009F1CE1">
        <w:rPr>
          <w:b/>
          <w:u w:val="single"/>
        </w:rPr>
        <w:t>2019</w:t>
      </w:r>
    </w:p>
    <w:p w:rsidR="009F1CE1" w:rsidRDefault="009F1CE1" w:rsidP="009F1CE1">
      <w:pPr>
        <w:pStyle w:val="NoSpacing"/>
      </w:pPr>
    </w:p>
    <w:p w:rsidR="009F1CE1" w:rsidRPr="009F1CE1" w:rsidRDefault="009F1CE1" w:rsidP="009F1CE1">
      <w:pPr>
        <w:pStyle w:val="NoSpacing"/>
      </w:pPr>
      <w:r w:rsidRPr="009F1CE1">
        <w:rPr>
          <w:b/>
        </w:rPr>
        <w:t>Date</w:t>
      </w:r>
      <w:r w:rsidRPr="009F1CE1">
        <w:t>:</w:t>
      </w:r>
      <w:r w:rsidRPr="009F1CE1">
        <w:rPr>
          <w:b/>
        </w:rPr>
        <w:t xml:space="preserve"> </w:t>
      </w:r>
      <w:r w:rsidRPr="009F1CE1">
        <w:t>5.31.2019</w:t>
      </w:r>
    </w:p>
    <w:p w:rsidR="007575C3" w:rsidRPr="009F1CE1" w:rsidRDefault="009F1CE1" w:rsidP="009F1CE1">
      <w:pPr>
        <w:pStyle w:val="NoSpacing"/>
        <w:rPr>
          <w:rFonts w:eastAsia="Times New Roman"/>
        </w:rPr>
      </w:pPr>
      <w:r w:rsidRPr="009F1CE1">
        <w:rPr>
          <w:rFonts w:eastAsia="Times New Roman"/>
          <w:b/>
        </w:rPr>
        <w:t>Survey Team:</w:t>
      </w:r>
      <w:r w:rsidRPr="009F1CE1">
        <w:rPr>
          <w:rFonts w:eastAsia="Times New Roman"/>
        </w:rPr>
        <w:t xml:space="preserve"> </w:t>
      </w:r>
      <w:r w:rsidR="00A32FF2" w:rsidRPr="009F1CE1">
        <w:rPr>
          <w:rFonts w:eastAsia="Times New Roman"/>
        </w:rPr>
        <w:t>Kristopher Williams</w:t>
      </w:r>
      <w:r w:rsidRPr="009F1CE1">
        <w:rPr>
          <w:rFonts w:eastAsia="Times New Roman"/>
        </w:rPr>
        <w:t xml:space="preserve"> and </w:t>
      </w:r>
      <w:r w:rsidR="00A32FF2" w:rsidRPr="009F1CE1">
        <w:rPr>
          <w:rFonts w:eastAsia="Times New Roman"/>
        </w:rPr>
        <w:t>Lauren Mercier</w:t>
      </w:r>
    </w:p>
    <w:p w:rsidR="001544B9" w:rsidRDefault="009F1CE1" w:rsidP="009F1CE1">
      <w:pPr>
        <w:pStyle w:val="NoSpacing"/>
      </w:pPr>
      <w:r w:rsidRPr="009F1CE1">
        <w:rPr>
          <w:b/>
        </w:rPr>
        <w:t>Project Description:</w:t>
      </w:r>
      <w:r w:rsidR="00752E54">
        <w:rPr>
          <w:b/>
        </w:rPr>
        <w:t xml:space="preserve"> </w:t>
      </w:r>
      <w:r w:rsidR="00752E54" w:rsidRPr="00752E54">
        <w:t xml:space="preserve">As part of supporting the </w:t>
      </w:r>
      <w:r w:rsidR="00752E54">
        <w:t>Cornell Hemlock I</w:t>
      </w:r>
      <w:r w:rsidR="00752E54" w:rsidRPr="00752E54">
        <w:t>niti</w:t>
      </w:r>
      <w:r w:rsidR="00752E54">
        <w:t>a</w:t>
      </w:r>
      <w:r w:rsidR="00752E54" w:rsidRPr="00752E54">
        <w:t>tive</w:t>
      </w:r>
      <w:r w:rsidRPr="00752E54">
        <w:t xml:space="preserve"> </w:t>
      </w:r>
      <w:r w:rsidR="00752E54">
        <w:t>the Capital Mohawk PRISM has surveyed the</w:t>
      </w:r>
      <w:r w:rsidR="004824CF">
        <w:t xml:space="preserve"> </w:t>
      </w:r>
      <w:r w:rsidR="00752E54">
        <w:t xml:space="preserve">Hudson River between the Sherman Island Dam and the </w:t>
      </w:r>
      <w:proofErr w:type="spellStart"/>
      <w:r w:rsidR="00752E54">
        <w:t>Spier</w:t>
      </w:r>
      <w:proofErr w:type="spellEnd"/>
      <w:r w:rsidR="00752E54">
        <w:t xml:space="preserve"> Falls Dam</w:t>
      </w:r>
      <w:r w:rsidR="0071612B">
        <w:t xml:space="preserve"> along with other portions of M</w:t>
      </w:r>
      <w:r w:rsidR="005335E6">
        <w:t>oreau State Park</w:t>
      </w:r>
      <w:r w:rsidR="00752E54">
        <w:t xml:space="preserve">.  The survey is </w:t>
      </w:r>
      <w:r w:rsidR="001544B9">
        <w:t>p</w:t>
      </w:r>
      <w:r w:rsidR="00752E54">
        <w:t xml:space="preserve">art of the HWA Lake Survey program that </w:t>
      </w:r>
      <w:proofErr w:type="spellStart"/>
      <w:r w:rsidR="00752E54">
        <w:t>Carri</w:t>
      </w:r>
      <w:proofErr w:type="spellEnd"/>
      <w:r w:rsidR="00752E54">
        <w:t xml:space="preserve"> </w:t>
      </w:r>
      <w:proofErr w:type="spellStart"/>
      <w:r w:rsidR="00752E54">
        <w:t>Marchner</w:t>
      </w:r>
      <w:proofErr w:type="spellEnd"/>
      <w:r w:rsidR="00752E54">
        <w:t xml:space="preserve"> has</w:t>
      </w:r>
      <w:r w:rsidR="001544B9">
        <w:t xml:space="preserve"> coordinated with several partner agencies.</w:t>
      </w:r>
      <w:r w:rsidR="00752E54">
        <w:t xml:space="preserve">  </w:t>
      </w:r>
    </w:p>
    <w:p w:rsidR="009F1CE1" w:rsidRDefault="00BC71D3" w:rsidP="005C41F7">
      <w:pPr>
        <w:pStyle w:val="NoSpacing"/>
        <w:numPr>
          <w:ilvl w:val="0"/>
          <w:numId w:val="9"/>
        </w:numPr>
      </w:pPr>
      <w:hyperlink r:id="rId7" w:history="1">
        <w:r w:rsidR="00752E54" w:rsidRPr="00752E54">
          <w:rPr>
            <w:color w:val="0000FF"/>
            <w:u w:val="single"/>
          </w:rPr>
          <w:t>https://blogs.cornell.edu/nyshemlockinitiative/</w:t>
        </w:r>
      </w:hyperlink>
    </w:p>
    <w:p w:rsidR="005C41F7" w:rsidRDefault="00BC71D3" w:rsidP="005C41F7">
      <w:pPr>
        <w:pStyle w:val="NoSpacing"/>
        <w:numPr>
          <w:ilvl w:val="0"/>
          <w:numId w:val="9"/>
        </w:numPr>
      </w:pPr>
      <w:hyperlink r:id="rId8" w:history="1">
        <w:r w:rsidR="005C41F7" w:rsidRPr="005C41F7">
          <w:rPr>
            <w:rStyle w:val="Hyperlink"/>
          </w:rPr>
          <w:t>Hemlock Initiative Boat Survey Protocol</w:t>
        </w:r>
      </w:hyperlink>
      <w:r w:rsidR="005C41F7">
        <w:t xml:space="preserve"> </w:t>
      </w:r>
    </w:p>
    <w:p w:rsidR="00236B31" w:rsidRPr="004824CF" w:rsidRDefault="00236B31" w:rsidP="004824CF">
      <w:pPr>
        <w:pStyle w:val="NoSpacing"/>
        <w:rPr>
          <w:sz w:val="10"/>
        </w:rPr>
      </w:pPr>
    </w:p>
    <w:p w:rsidR="00236B31" w:rsidRDefault="009F1CE1" w:rsidP="009F1CE1">
      <w:pPr>
        <w:pStyle w:val="NoSpacing"/>
        <w:rPr>
          <w:b/>
        </w:rPr>
      </w:pPr>
      <w:r>
        <w:rPr>
          <w:b/>
        </w:rPr>
        <w:t>Location:</w:t>
      </w:r>
      <w:r w:rsidR="00211B51">
        <w:rPr>
          <w:b/>
        </w:rPr>
        <w:t xml:space="preserve"> </w:t>
      </w:r>
      <w:r w:rsidR="00236B31" w:rsidRPr="00236B31">
        <w:t>Sherman Island Boat Launch</w:t>
      </w:r>
      <w:r w:rsidR="0018525B">
        <w:t xml:space="preserve"> Saratoga County</w:t>
      </w:r>
    </w:p>
    <w:p w:rsidR="009F1CE1" w:rsidRDefault="00236B31" w:rsidP="00236B31">
      <w:pPr>
        <w:pStyle w:val="NoSpacing"/>
        <w:ind w:firstLine="720"/>
      </w:pPr>
      <w:r>
        <w:rPr>
          <w:b/>
        </w:rPr>
        <w:t xml:space="preserve">   </w:t>
      </w:r>
      <w:r w:rsidR="001544B9" w:rsidRPr="00236B31">
        <w:t xml:space="preserve">DEC Hudson River Corinth, </w:t>
      </w:r>
      <w:proofErr w:type="spellStart"/>
      <w:r w:rsidR="001544B9" w:rsidRPr="00236B31">
        <w:t>Spier</w:t>
      </w:r>
      <w:proofErr w:type="spellEnd"/>
      <w:r w:rsidR="001544B9" w:rsidRPr="00236B31">
        <w:t xml:space="preserve"> Falls Rd, Gansevoort, NY 12831</w:t>
      </w:r>
    </w:p>
    <w:p w:rsidR="00236B31" w:rsidRPr="00236B31" w:rsidRDefault="00236B31" w:rsidP="00236B31">
      <w:pPr>
        <w:pStyle w:val="NoSpacing"/>
      </w:pPr>
      <w:r>
        <w:t xml:space="preserve">                  </w:t>
      </w:r>
      <w:r w:rsidRPr="00236B31">
        <w:t>43.249187, -73.738471</w:t>
      </w:r>
    </w:p>
    <w:p w:rsidR="00236B31" w:rsidRPr="004824CF" w:rsidRDefault="00236B31" w:rsidP="004824CF">
      <w:pPr>
        <w:pStyle w:val="NoSpacing"/>
        <w:rPr>
          <w:sz w:val="10"/>
        </w:rPr>
      </w:pPr>
    </w:p>
    <w:p w:rsidR="00211B51" w:rsidRDefault="009F1CE1" w:rsidP="00211B51">
      <w:pPr>
        <w:pStyle w:val="NoSpacing"/>
      </w:pPr>
      <w:r w:rsidRPr="009F1CE1">
        <w:rPr>
          <w:b/>
        </w:rPr>
        <w:t xml:space="preserve">Point of Contact: </w:t>
      </w:r>
      <w:r w:rsidR="00211B51">
        <w:t>Caroline (</w:t>
      </w:r>
      <w:proofErr w:type="spellStart"/>
      <w:r w:rsidR="00211B51">
        <w:t>Carri</w:t>
      </w:r>
      <w:proofErr w:type="spellEnd"/>
      <w:r w:rsidR="00211B51">
        <w:t xml:space="preserve">) </w:t>
      </w:r>
      <w:proofErr w:type="spellStart"/>
      <w:r w:rsidR="00211B51">
        <w:t>Marschner</w:t>
      </w:r>
      <w:proofErr w:type="spellEnd"/>
    </w:p>
    <w:p w:rsidR="00211B51" w:rsidRDefault="00211B51" w:rsidP="00211B51">
      <w:pPr>
        <w:pStyle w:val="NoSpacing"/>
        <w:ind w:left="1440"/>
      </w:pPr>
      <w:r>
        <w:t xml:space="preserve">   NYS Hemlock Initiative Cornell University </w:t>
      </w:r>
    </w:p>
    <w:p w:rsidR="009F1CE1" w:rsidRPr="00236B31" w:rsidRDefault="00211B51" w:rsidP="00236B31">
      <w:pPr>
        <w:pStyle w:val="NoSpacing"/>
      </w:pPr>
      <w:r>
        <w:t xml:space="preserve">                                </w:t>
      </w:r>
      <w:hyperlink r:id="rId9" w:history="1">
        <w:r>
          <w:rPr>
            <w:rStyle w:val="Hyperlink"/>
          </w:rPr>
          <w:t>cam369@cornell.edu</w:t>
        </w:r>
      </w:hyperlink>
      <w:r>
        <w:t xml:space="preserve"> 360-915-4778</w:t>
      </w:r>
    </w:p>
    <w:p w:rsidR="004824CF" w:rsidRPr="004824CF" w:rsidRDefault="004824CF" w:rsidP="004824CF">
      <w:pPr>
        <w:pStyle w:val="NoSpacing"/>
        <w:rPr>
          <w:sz w:val="14"/>
        </w:rPr>
      </w:pPr>
    </w:p>
    <w:p w:rsidR="0018525B" w:rsidRDefault="00AC2072" w:rsidP="009F1CE1">
      <w:pPr>
        <w:shd w:val="clear" w:color="auto" w:fill="FFFFFF"/>
        <w:rPr>
          <w:rFonts w:cstheme="minorHAnsi"/>
        </w:rPr>
      </w:pPr>
      <w:r w:rsidRPr="009F1CE1">
        <w:rPr>
          <w:rFonts w:cstheme="minorHAnsi"/>
          <w:b/>
        </w:rPr>
        <w:t>Introduction:</w:t>
      </w:r>
      <w:r w:rsidRPr="009F1CE1">
        <w:rPr>
          <w:rFonts w:cstheme="minorHAnsi"/>
        </w:rPr>
        <w:t xml:space="preserve"> </w:t>
      </w:r>
      <w:r w:rsidR="0018525B">
        <w:rPr>
          <w:rFonts w:cstheme="minorHAnsi"/>
        </w:rPr>
        <w:t xml:space="preserve">The Hemlock Initiative has designed a program to survey for HWA surrounding the southern portion of the Adirondack Blue Line in upstate New York. </w:t>
      </w:r>
      <w:r w:rsidR="005C41F7">
        <w:rPr>
          <w:rFonts w:cstheme="minorHAnsi"/>
        </w:rPr>
        <w:t>The program is in its pilot</w:t>
      </w:r>
      <w:r w:rsidR="0018525B">
        <w:rPr>
          <w:rFonts w:cstheme="minorHAnsi"/>
        </w:rPr>
        <w:t xml:space="preserve"> year and is seeking to slow the spread of HWA</w:t>
      </w:r>
      <w:r w:rsidR="005C41F7">
        <w:rPr>
          <w:rFonts w:cstheme="minorHAnsi"/>
        </w:rPr>
        <w:t xml:space="preserve"> with early identification</w:t>
      </w:r>
      <w:r w:rsidR="0018525B">
        <w:rPr>
          <w:rFonts w:cstheme="minorHAnsi"/>
        </w:rPr>
        <w:t xml:space="preserve">. The Capital Mohawk PRISM will conduct </w:t>
      </w:r>
      <w:r w:rsidR="005C41F7">
        <w:rPr>
          <w:rFonts w:cstheme="minorHAnsi"/>
        </w:rPr>
        <w:t>surveys at the following locations.</w:t>
      </w:r>
    </w:p>
    <w:p w:rsidR="00DF4D5F" w:rsidRPr="005C41F7" w:rsidRDefault="00DF4D5F" w:rsidP="00186EEC">
      <w:pPr>
        <w:numPr>
          <w:ilvl w:val="0"/>
          <w:numId w:val="5"/>
        </w:numPr>
        <w:spacing w:after="0" w:line="240" w:lineRule="auto"/>
        <w:rPr>
          <w:rFonts w:eastAsia="Times New Roman" w:cstheme="minorHAnsi"/>
          <w:color w:val="3B3838" w:themeColor="background2" w:themeShade="40"/>
        </w:rPr>
      </w:pPr>
      <w:r w:rsidRPr="005C41F7">
        <w:rPr>
          <w:rFonts w:eastAsia="Times New Roman" w:cstheme="minorHAnsi"/>
          <w:bCs/>
          <w:color w:val="3B3838" w:themeColor="background2" w:themeShade="40"/>
        </w:rPr>
        <w:t>Moreau State Park</w:t>
      </w:r>
      <w:r w:rsidR="00E64CEB" w:rsidRPr="005C41F7">
        <w:rPr>
          <w:rFonts w:eastAsia="Times New Roman" w:cstheme="minorHAnsi"/>
          <w:bCs/>
          <w:color w:val="3B3838" w:themeColor="background2" w:themeShade="40"/>
        </w:rPr>
        <w:t xml:space="preserve"> Lake, Lake Bonita,</w:t>
      </w:r>
      <w:r w:rsidRPr="005C41F7">
        <w:rPr>
          <w:rFonts w:eastAsia="Times New Roman" w:cstheme="minorHAnsi"/>
          <w:bCs/>
          <w:color w:val="3B3838" w:themeColor="background2" w:themeShade="40"/>
        </w:rPr>
        <w:t xml:space="preserve"> and Hudson River Corridor</w:t>
      </w:r>
      <w:r w:rsidR="00E64CEB" w:rsidRPr="005C41F7">
        <w:rPr>
          <w:rFonts w:eastAsia="Times New Roman" w:cstheme="minorHAnsi"/>
          <w:bCs/>
          <w:color w:val="3B3838" w:themeColor="background2" w:themeShade="40"/>
        </w:rPr>
        <w:t xml:space="preserve"> Saratoga County</w:t>
      </w:r>
    </w:p>
    <w:p w:rsidR="00E64CEB" w:rsidRPr="005C41F7" w:rsidRDefault="00BC71D3" w:rsidP="00E64CEB">
      <w:pPr>
        <w:pStyle w:val="ListParagraph"/>
        <w:numPr>
          <w:ilvl w:val="0"/>
          <w:numId w:val="4"/>
        </w:numPr>
        <w:spacing w:after="0" w:line="240" w:lineRule="auto"/>
        <w:rPr>
          <w:rFonts w:eastAsia="Times New Roman" w:cstheme="minorHAnsi"/>
          <w:color w:val="3B3838" w:themeColor="background2" w:themeShade="40"/>
        </w:rPr>
      </w:pPr>
      <w:hyperlink r:id="rId10" w:history="1">
        <w:r w:rsidR="00E64CEB" w:rsidRPr="005C41F7">
          <w:rPr>
            <w:rFonts w:cstheme="minorHAnsi"/>
            <w:color w:val="3B3838" w:themeColor="background2" w:themeShade="40"/>
            <w:u w:val="single"/>
          </w:rPr>
          <w:t>https://www.dec.ny.gov/outdoor/84524.html</w:t>
        </w:r>
      </w:hyperlink>
    </w:p>
    <w:p w:rsidR="00E64CEB" w:rsidRPr="005C41F7" w:rsidRDefault="00BC71D3" w:rsidP="002821E5">
      <w:pPr>
        <w:pStyle w:val="ListParagraph"/>
        <w:numPr>
          <w:ilvl w:val="0"/>
          <w:numId w:val="4"/>
        </w:numPr>
        <w:spacing w:after="0" w:line="240" w:lineRule="auto"/>
        <w:rPr>
          <w:rFonts w:eastAsia="Times New Roman" w:cstheme="minorHAnsi"/>
          <w:color w:val="3B3838" w:themeColor="background2" w:themeShade="40"/>
        </w:rPr>
      </w:pPr>
      <w:hyperlink r:id="rId11" w:history="1">
        <w:r w:rsidR="00E64CEB" w:rsidRPr="005C41F7">
          <w:rPr>
            <w:rStyle w:val="Hyperlink"/>
            <w:rFonts w:eastAsia="Times New Roman" w:cstheme="minorHAnsi"/>
            <w:color w:val="3B3838" w:themeColor="background2" w:themeShade="40"/>
          </w:rPr>
          <w:t>https://parks.ny.gov/parks/attachments/MoreauLakeMoreauLakeStateParkLakeBonitaTrailMap.pdf</w:t>
        </w:r>
      </w:hyperlink>
    </w:p>
    <w:p w:rsidR="00DF4D5F" w:rsidRPr="005C41F7" w:rsidRDefault="00DF4D5F" w:rsidP="00DF4D5F">
      <w:pPr>
        <w:pStyle w:val="ListParagraph"/>
        <w:numPr>
          <w:ilvl w:val="0"/>
          <w:numId w:val="5"/>
        </w:numPr>
        <w:spacing w:after="0" w:line="240" w:lineRule="auto"/>
        <w:rPr>
          <w:rFonts w:eastAsia="Times New Roman" w:cstheme="minorHAnsi"/>
          <w:color w:val="3B3838" w:themeColor="background2" w:themeShade="40"/>
        </w:rPr>
      </w:pPr>
      <w:r w:rsidRPr="005C41F7">
        <w:rPr>
          <w:rFonts w:eastAsia="Times New Roman" w:cstheme="minorHAnsi"/>
          <w:bCs/>
          <w:color w:val="3B3838" w:themeColor="background2" w:themeShade="40"/>
        </w:rPr>
        <w:t>Butler and Rush Pond Warren County</w:t>
      </w:r>
      <w:r w:rsidRPr="005C41F7">
        <w:rPr>
          <w:rFonts w:eastAsia="Times New Roman" w:cstheme="minorHAnsi"/>
          <w:color w:val="3B3838" w:themeColor="background2" w:themeShade="40"/>
        </w:rPr>
        <w:t xml:space="preserve"> </w:t>
      </w:r>
    </w:p>
    <w:p w:rsidR="00F13C69" w:rsidRPr="005C41F7" w:rsidRDefault="00F13C69" w:rsidP="002821E5">
      <w:pPr>
        <w:pStyle w:val="ListParagraph"/>
        <w:numPr>
          <w:ilvl w:val="0"/>
          <w:numId w:val="8"/>
        </w:numPr>
        <w:spacing w:after="0" w:line="240" w:lineRule="auto"/>
        <w:rPr>
          <w:rFonts w:eastAsia="Times New Roman" w:cstheme="minorHAnsi"/>
          <w:color w:val="3B3838" w:themeColor="background2" w:themeShade="40"/>
        </w:rPr>
      </w:pPr>
      <w:r w:rsidRPr="005C41F7">
        <w:rPr>
          <w:rFonts w:eastAsia="Times New Roman" w:cstheme="minorHAnsi"/>
          <w:color w:val="3B3838" w:themeColor="background2" w:themeShade="40"/>
        </w:rPr>
        <w:t>Butler Pond Watershed is located near Rush Pond</w:t>
      </w:r>
    </w:p>
    <w:p w:rsidR="002821E5" w:rsidRPr="005C41F7" w:rsidRDefault="00BC71D3" w:rsidP="005C41F7">
      <w:pPr>
        <w:pStyle w:val="ListParagraph"/>
        <w:numPr>
          <w:ilvl w:val="0"/>
          <w:numId w:val="8"/>
        </w:numPr>
        <w:spacing w:after="0" w:line="240" w:lineRule="auto"/>
        <w:rPr>
          <w:rFonts w:eastAsia="Times New Roman" w:cstheme="minorHAnsi"/>
          <w:color w:val="3B3838" w:themeColor="background2" w:themeShade="40"/>
        </w:rPr>
      </w:pPr>
      <w:hyperlink r:id="rId12" w:history="1">
        <w:r w:rsidR="005C41F7" w:rsidRPr="005C41F7">
          <w:rPr>
            <w:rStyle w:val="Hyperlink"/>
            <w:rFonts w:eastAsia="Times New Roman" w:cstheme="minorHAnsi"/>
            <w:color w:val="3B3838" w:themeColor="background2" w:themeShade="40"/>
          </w:rPr>
          <w:t>https://www.queensbury.net/2015/11/rush-pond-trail/</w:t>
        </w:r>
      </w:hyperlink>
      <w:r w:rsidR="005C41F7" w:rsidRPr="005C41F7">
        <w:rPr>
          <w:rFonts w:eastAsia="Times New Roman" w:cstheme="minorHAnsi"/>
          <w:color w:val="3B3838" w:themeColor="background2" w:themeShade="40"/>
        </w:rPr>
        <w:t xml:space="preserve"> </w:t>
      </w:r>
    </w:p>
    <w:p w:rsidR="002821E5" w:rsidRPr="005C41F7" w:rsidRDefault="00DF4D5F" w:rsidP="00DF4D5F">
      <w:pPr>
        <w:numPr>
          <w:ilvl w:val="0"/>
          <w:numId w:val="5"/>
        </w:numPr>
        <w:spacing w:after="0" w:line="240" w:lineRule="auto"/>
        <w:rPr>
          <w:rFonts w:eastAsia="Times New Roman" w:cstheme="minorHAnsi"/>
          <w:color w:val="3B3838" w:themeColor="background2" w:themeShade="40"/>
        </w:rPr>
      </w:pPr>
      <w:r w:rsidRPr="005C41F7">
        <w:rPr>
          <w:rFonts w:eastAsia="Times New Roman" w:cstheme="minorHAnsi"/>
          <w:bCs/>
          <w:color w:val="3B3838" w:themeColor="background2" w:themeShade="40"/>
        </w:rPr>
        <w:t>South Bay in Washington County</w:t>
      </w:r>
    </w:p>
    <w:p w:rsidR="00DF4D5F" w:rsidRPr="005C41F7" w:rsidRDefault="00BC71D3" w:rsidP="002821E5">
      <w:pPr>
        <w:pStyle w:val="ListParagraph"/>
        <w:numPr>
          <w:ilvl w:val="0"/>
          <w:numId w:val="7"/>
        </w:numPr>
        <w:spacing w:after="0" w:line="240" w:lineRule="auto"/>
        <w:rPr>
          <w:rFonts w:eastAsia="Times New Roman" w:cstheme="minorHAnsi"/>
          <w:color w:val="3B3838" w:themeColor="background2" w:themeShade="40"/>
        </w:rPr>
      </w:pPr>
      <w:hyperlink r:id="rId13" w:history="1">
        <w:r w:rsidR="002821E5" w:rsidRPr="005C41F7">
          <w:rPr>
            <w:rFonts w:cstheme="minorHAnsi"/>
            <w:color w:val="3B3838" w:themeColor="background2" w:themeShade="40"/>
            <w:u w:val="single"/>
          </w:rPr>
          <w:t>https://www.dec.ny.gov/outdoor/53108.html</w:t>
        </w:r>
      </w:hyperlink>
    </w:p>
    <w:p w:rsidR="00DF4D5F" w:rsidRPr="005C41F7" w:rsidRDefault="00DF4D5F" w:rsidP="00DF4D5F">
      <w:pPr>
        <w:numPr>
          <w:ilvl w:val="0"/>
          <w:numId w:val="5"/>
        </w:numPr>
        <w:spacing w:after="0" w:line="240" w:lineRule="auto"/>
        <w:rPr>
          <w:rFonts w:eastAsia="Times New Roman" w:cstheme="minorHAnsi"/>
          <w:color w:val="3B3838" w:themeColor="background2" w:themeShade="40"/>
        </w:rPr>
      </w:pPr>
      <w:r w:rsidRPr="005C41F7">
        <w:rPr>
          <w:rFonts w:eastAsia="Times New Roman" w:cstheme="minorHAnsi"/>
          <w:bCs/>
          <w:color w:val="3B3838" w:themeColor="background2" w:themeShade="40"/>
        </w:rPr>
        <w:t>Rockwood</w:t>
      </w:r>
      <w:r w:rsidR="00E64CEB" w:rsidRPr="005C41F7">
        <w:rPr>
          <w:rFonts w:eastAsia="Times New Roman" w:cstheme="minorHAnsi"/>
          <w:bCs/>
          <w:color w:val="3B3838" w:themeColor="background2" w:themeShade="40"/>
        </w:rPr>
        <w:t xml:space="preserve"> Lake State Forest </w:t>
      </w:r>
    </w:p>
    <w:p w:rsidR="00E64CEB" w:rsidRPr="005C41F7" w:rsidRDefault="00BC71D3" w:rsidP="00E64CEB">
      <w:pPr>
        <w:pStyle w:val="ListParagraph"/>
        <w:numPr>
          <w:ilvl w:val="0"/>
          <w:numId w:val="4"/>
        </w:numPr>
        <w:spacing w:after="0" w:line="240" w:lineRule="auto"/>
        <w:rPr>
          <w:rFonts w:eastAsia="Times New Roman"/>
          <w:color w:val="3B3838" w:themeColor="background2" w:themeShade="40"/>
          <w:szCs w:val="24"/>
        </w:rPr>
      </w:pPr>
      <w:hyperlink r:id="rId14" w:history="1">
        <w:r w:rsidR="00E64CEB" w:rsidRPr="005C41F7">
          <w:rPr>
            <w:rFonts w:cstheme="minorHAnsi"/>
            <w:color w:val="3B3838" w:themeColor="background2" w:themeShade="40"/>
            <w:u w:val="single"/>
          </w:rPr>
          <w:t>https://www.dec.ny.gov/lands/107041.html</w:t>
        </w:r>
      </w:hyperlink>
    </w:p>
    <w:p w:rsidR="0018525B" w:rsidRDefault="0018525B" w:rsidP="004824CF">
      <w:pPr>
        <w:pStyle w:val="NoSpacing"/>
      </w:pPr>
    </w:p>
    <w:p w:rsidR="00AC2072" w:rsidRPr="009F1CE1" w:rsidRDefault="00D97164" w:rsidP="003760C6">
      <w:pPr>
        <w:rPr>
          <w:rFonts w:cstheme="minorHAnsi"/>
          <w:b/>
        </w:rPr>
      </w:pPr>
      <w:r>
        <w:rPr>
          <w:rFonts w:cstheme="minorHAnsi"/>
          <w:b/>
        </w:rPr>
        <w:t>Invasive Species Survey: Moreau SP / Lake Bonita / Hudson River Corridor</w:t>
      </w:r>
    </w:p>
    <w:tbl>
      <w:tblPr>
        <w:tblStyle w:val="GridTable2-Accent5"/>
        <w:tblW w:w="0" w:type="auto"/>
        <w:tblLook w:val="04A0" w:firstRow="1" w:lastRow="0" w:firstColumn="1" w:lastColumn="0" w:noHBand="0" w:noVBand="1"/>
      </w:tblPr>
      <w:tblGrid>
        <w:gridCol w:w="1798"/>
        <w:gridCol w:w="1796"/>
        <w:gridCol w:w="1822"/>
        <w:gridCol w:w="1769"/>
        <w:gridCol w:w="1585"/>
        <w:gridCol w:w="1454"/>
      </w:tblGrid>
      <w:tr w:rsidR="00A83CA1" w:rsidRPr="009F1CE1" w:rsidTr="00A83C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8" w:type="dxa"/>
          </w:tcPr>
          <w:p w:rsidR="00A83CA1" w:rsidRPr="009F1CE1" w:rsidRDefault="00A83CA1" w:rsidP="002A5633">
            <w:pPr>
              <w:rPr>
                <w:rFonts w:cstheme="minorHAnsi"/>
              </w:rPr>
            </w:pPr>
            <w:r w:rsidRPr="009F1CE1">
              <w:rPr>
                <w:rFonts w:cstheme="minorHAnsi"/>
              </w:rPr>
              <w:t>Common Name</w:t>
            </w:r>
          </w:p>
        </w:tc>
        <w:tc>
          <w:tcPr>
            <w:tcW w:w="1796" w:type="dxa"/>
          </w:tcPr>
          <w:p w:rsidR="00A83CA1" w:rsidRPr="009F1CE1" w:rsidRDefault="00A83CA1" w:rsidP="002A5633">
            <w:pPr>
              <w:cnfStyle w:val="100000000000" w:firstRow="1" w:lastRow="0" w:firstColumn="0" w:lastColumn="0" w:oddVBand="0" w:evenVBand="0" w:oddHBand="0" w:evenHBand="0" w:firstRowFirstColumn="0" w:firstRowLastColumn="0" w:lastRowFirstColumn="0" w:lastRowLastColumn="0"/>
              <w:rPr>
                <w:rFonts w:cstheme="minorHAnsi"/>
              </w:rPr>
            </w:pPr>
            <w:r w:rsidRPr="009F1CE1">
              <w:rPr>
                <w:rFonts w:cstheme="minorHAnsi"/>
              </w:rPr>
              <w:t>Scientific Name</w:t>
            </w:r>
          </w:p>
        </w:tc>
        <w:tc>
          <w:tcPr>
            <w:tcW w:w="1822" w:type="dxa"/>
          </w:tcPr>
          <w:p w:rsidR="00A83CA1" w:rsidRPr="009F1CE1" w:rsidRDefault="00A83CA1" w:rsidP="002A5633">
            <w:pPr>
              <w:cnfStyle w:val="100000000000" w:firstRow="1" w:lastRow="0" w:firstColumn="0" w:lastColumn="0" w:oddVBand="0" w:evenVBand="0" w:oddHBand="0" w:evenHBand="0" w:firstRowFirstColumn="0" w:firstRowLastColumn="0" w:lastRowFirstColumn="0" w:lastRowLastColumn="0"/>
              <w:rPr>
                <w:rFonts w:cstheme="minorHAnsi"/>
                <w:highlight w:val="yellow"/>
              </w:rPr>
            </w:pPr>
            <w:r w:rsidRPr="009F1CE1">
              <w:rPr>
                <w:rFonts w:cstheme="minorHAnsi"/>
              </w:rPr>
              <w:t>Locations (GPS)</w:t>
            </w:r>
          </w:p>
        </w:tc>
        <w:tc>
          <w:tcPr>
            <w:tcW w:w="1769" w:type="dxa"/>
          </w:tcPr>
          <w:p w:rsidR="00A83CA1" w:rsidRPr="009F1CE1" w:rsidRDefault="00A83CA1" w:rsidP="002A5633">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Survey Type</w:t>
            </w:r>
          </w:p>
        </w:tc>
        <w:tc>
          <w:tcPr>
            <w:tcW w:w="1585" w:type="dxa"/>
          </w:tcPr>
          <w:p w:rsidR="00A83CA1" w:rsidRPr="009F1CE1" w:rsidRDefault="00A83CA1" w:rsidP="002A5633">
            <w:pPr>
              <w:cnfStyle w:val="100000000000" w:firstRow="1" w:lastRow="0" w:firstColumn="0" w:lastColumn="0" w:oddVBand="0" w:evenVBand="0" w:oddHBand="0" w:evenHBand="0" w:firstRowFirstColumn="0" w:firstRowLastColumn="0" w:lastRowFirstColumn="0" w:lastRowLastColumn="0"/>
              <w:rPr>
                <w:rFonts w:cstheme="minorHAnsi"/>
                <w:highlight w:val="yellow"/>
              </w:rPr>
            </w:pPr>
            <w:r w:rsidRPr="00A83CA1">
              <w:rPr>
                <w:rFonts w:cstheme="minorHAnsi"/>
              </w:rPr>
              <w:t>Status</w:t>
            </w:r>
          </w:p>
        </w:tc>
        <w:tc>
          <w:tcPr>
            <w:tcW w:w="1454" w:type="dxa"/>
          </w:tcPr>
          <w:p w:rsidR="00A83CA1" w:rsidRPr="00A83CA1" w:rsidRDefault="00A83CA1" w:rsidP="002A5633">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Time/Survey</w:t>
            </w:r>
          </w:p>
        </w:tc>
      </w:tr>
      <w:tr w:rsidR="00A83CA1" w:rsidRPr="009F1CE1" w:rsidTr="00A83C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8" w:type="dxa"/>
          </w:tcPr>
          <w:p w:rsidR="00A83CA1" w:rsidRPr="0018525B" w:rsidRDefault="00A83CA1" w:rsidP="002A5633">
            <w:pPr>
              <w:rPr>
                <w:rFonts w:cstheme="minorHAnsi"/>
                <w:b w:val="0"/>
              </w:rPr>
            </w:pPr>
            <w:r w:rsidRPr="0018525B">
              <w:rPr>
                <w:rFonts w:cstheme="minorHAnsi"/>
                <w:b w:val="0"/>
              </w:rPr>
              <w:t xml:space="preserve">Hemlock Woolly </w:t>
            </w:r>
            <w:proofErr w:type="spellStart"/>
            <w:r w:rsidRPr="0018525B">
              <w:rPr>
                <w:rFonts w:cstheme="minorHAnsi"/>
                <w:b w:val="0"/>
              </w:rPr>
              <w:t>Adelgid</w:t>
            </w:r>
            <w:proofErr w:type="spellEnd"/>
            <w:r>
              <w:rPr>
                <w:rFonts w:cstheme="minorHAnsi"/>
                <w:b w:val="0"/>
              </w:rPr>
              <w:t xml:space="preserve"> (HWA)</w:t>
            </w:r>
          </w:p>
        </w:tc>
        <w:tc>
          <w:tcPr>
            <w:tcW w:w="1796" w:type="dxa"/>
          </w:tcPr>
          <w:p w:rsidR="00A83CA1" w:rsidRPr="0018525B" w:rsidRDefault="00A83CA1" w:rsidP="002A5633">
            <w:pPr>
              <w:cnfStyle w:val="000000100000" w:firstRow="0" w:lastRow="0" w:firstColumn="0" w:lastColumn="0" w:oddVBand="0" w:evenVBand="0" w:oddHBand="1" w:evenHBand="0" w:firstRowFirstColumn="0" w:firstRowLastColumn="0" w:lastRowFirstColumn="0" w:lastRowLastColumn="0"/>
              <w:rPr>
                <w:rFonts w:cstheme="minorHAnsi"/>
                <w:i/>
              </w:rPr>
            </w:pPr>
            <w:proofErr w:type="spellStart"/>
            <w:r w:rsidRPr="0018525B">
              <w:rPr>
                <w:rStyle w:val="Emphasis"/>
                <w:rFonts w:cstheme="minorHAnsi"/>
                <w:bCs/>
                <w:i w:val="0"/>
                <w:color w:val="303030"/>
                <w:bdr w:val="none" w:sz="0" w:space="0" w:color="auto" w:frame="1"/>
              </w:rPr>
              <w:t>Adelges</w:t>
            </w:r>
            <w:proofErr w:type="spellEnd"/>
            <w:r w:rsidRPr="0018525B">
              <w:rPr>
                <w:rStyle w:val="Emphasis"/>
                <w:rFonts w:cstheme="minorHAnsi"/>
                <w:bCs/>
                <w:i w:val="0"/>
                <w:color w:val="303030"/>
                <w:bdr w:val="none" w:sz="0" w:space="0" w:color="auto" w:frame="1"/>
              </w:rPr>
              <w:t xml:space="preserve"> </w:t>
            </w:r>
            <w:proofErr w:type="spellStart"/>
            <w:r w:rsidRPr="0018525B">
              <w:rPr>
                <w:rStyle w:val="Emphasis"/>
                <w:rFonts w:cstheme="minorHAnsi"/>
                <w:bCs/>
                <w:i w:val="0"/>
                <w:color w:val="303030"/>
                <w:bdr w:val="none" w:sz="0" w:space="0" w:color="auto" w:frame="1"/>
              </w:rPr>
              <w:t>tsugae</w:t>
            </w:r>
            <w:proofErr w:type="spellEnd"/>
          </w:p>
        </w:tc>
        <w:tc>
          <w:tcPr>
            <w:tcW w:w="1822" w:type="dxa"/>
          </w:tcPr>
          <w:p w:rsidR="00A83CA1" w:rsidRPr="0018525B" w:rsidRDefault="00A83CA1" w:rsidP="002A5633">
            <w:pPr>
              <w:cnfStyle w:val="000000100000" w:firstRow="0" w:lastRow="0" w:firstColumn="0" w:lastColumn="0" w:oddVBand="0" w:evenVBand="0" w:oddHBand="1" w:evenHBand="0" w:firstRowFirstColumn="0" w:firstRowLastColumn="0" w:lastRowFirstColumn="0" w:lastRowLastColumn="0"/>
              <w:rPr>
                <w:rFonts w:cstheme="minorHAnsi"/>
                <w:highlight w:val="yellow"/>
              </w:rPr>
            </w:pPr>
            <w:r w:rsidRPr="00236B31">
              <w:t>43.249187, -73.738471</w:t>
            </w:r>
          </w:p>
        </w:tc>
        <w:tc>
          <w:tcPr>
            <w:tcW w:w="1769" w:type="dxa"/>
          </w:tcPr>
          <w:p w:rsidR="00A83CA1" w:rsidRDefault="00A83CA1" w:rsidP="002A5633">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Early Detection</w:t>
            </w:r>
          </w:p>
          <w:p w:rsidR="00A83CA1" w:rsidRPr="009F1CE1" w:rsidRDefault="00A83CA1" w:rsidP="002A5633">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HWA Boat Survey </w:t>
            </w:r>
          </w:p>
        </w:tc>
        <w:tc>
          <w:tcPr>
            <w:tcW w:w="1585" w:type="dxa"/>
          </w:tcPr>
          <w:p w:rsidR="00A83CA1" w:rsidRDefault="00A83CA1" w:rsidP="002A5633">
            <w:pPr>
              <w:cnfStyle w:val="000000100000" w:firstRow="0" w:lastRow="0" w:firstColumn="0" w:lastColumn="0" w:oddVBand="0" w:evenVBand="0" w:oddHBand="1" w:evenHBand="0" w:firstRowFirstColumn="0" w:firstRowLastColumn="0" w:lastRowFirstColumn="0" w:lastRowLastColumn="0"/>
              <w:rPr>
                <w:rFonts w:cstheme="minorHAnsi"/>
                <w:highlight w:val="yellow"/>
              </w:rPr>
            </w:pPr>
            <w:r>
              <w:rPr>
                <w:rFonts w:cstheme="minorHAnsi"/>
                <w:highlight w:val="yellow"/>
              </w:rPr>
              <w:t>No Detection</w:t>
            </w:r>
          </w:p>
          <w:p w:rsidR="002B52DF" w:rsidRPr="009F1CE1" w:rsidRDefault="002B52DF" w:rsidP="002A5633">
            <w:pPr>
              <w:cnfStyle w:val="000000100000" w:firstRow="0" w:lastRow="0" w:firstColumn="0" w:lastColumn="0" w:oddVBand="0" w:evenVBand="0" w:oddHBand="1" w:evenHBand="0" w:firstRowFirstColumn="0" w:firstRowLastColumn="0" w:lastRowFirstColumn="0" w:lastRowLastColumn="0"/>
              <w:rPr>
                <w:rFonts w:cstheme="minorHAnsi"/>
                <w:highlight w:val="yellow"/>
              </w:rPr>
            </w:pPr>
            <w:r>
              <w:rPr>
                <w:rFonts w:cstheme="minorHAnsi"/>
                <w:highlight w:val="yellow"/>
              </w:rPr>
              <w:t>No Damage</w:t>
            </w:r>
          </w:p>
        </w:tc>
        <w:tc>
          <w:tcPr>
            <w:tcW w:w="1454" w:type="dxa"/>
          </w:tcPr>
          <w:p w:rsidR="00BC71D3" w:rsidRDefault="00BC71D3" w:rsidP="002A5633">
            <w:pPr>
              <w:cnfStyle w:val="000000100000" w:firstRow="0" w:lastRow="0" w:firstColumn="0" w:lastColumn="0" w:oddVBand="0" w:evenVBand="0" w:oddHBand="1" w:evenHBand="0" w:firstRowFirstColumn="0" w:firstRowLastColumn="0" w:lastRowFirstColumn="0" w:lastRowLastColumn="0"/>
              <w:rPr>
                <w:rFonts w:cstheme="minorHAnsi"/>
                <w:sz w:val="16"/>
              </w:rPr>
            </w:pPr>
            <w:r w:rsidRPr="00BC71D3">
              <w:rPr>
                <w:rFonts w:cstheme="minorHAnsi"/>
                <w:sz w:val="16"/>
              </w:rPr>
              <w:t>120</w:t>
            </w:r>
            <w:r w:rsidR="00A83CA1" w:rsidRPr="00BC71D3">
              <w:rPr>
                <w:rFonts w:cstheme="minorHAnsi"/>
                <w:sz w:val="16"/>
              </w:rPr>
              <w:t>mins</w:t>
            </w:r>
            <w:r>
              <w:rPr>
                <w:rFonts w:cstheme="minorHAnsi"/>
                <w:sz w:val="16"/>
              </w:rPr>
              <w:t xml:space="preserve"> </w:t>
            </w:r>
            <w:proofErr w:type="spellStart"/>
            <w:r>
              <w:rPr>
                <w:rFonts w:cstheme="minorHAnsi"/>
                <w:sz w:val="16"/>
              </w:rPr>
              <w:t>L.Moreau</w:t>
            </w:r>
            <w:proofErr w:type="spellEnd"/>
          </w:p>
          <w:p w:rsidR="00BC71D3" w:rsidRPr="00BC71D3" w:rsidRDefault="00BC71D3" w:rsidP="002A5633">
            <w:pPr>
              <w:cnfStyle w:val="000000100000" w:firstRow="0" w:lastRow="0" w:firstColumn="0" w:lastColumn="0" w:oddVBand="0" w:evenVBand="0" w:oddHBand="1" w:evenHBand="0" w:firstRowFirstColumn="0" w:firstRowLastColumn="0" w:lastRowFirstColumn="0" w:lastRowLastColumn="0"/>
              <w:rPr>
                <w:rFonts w:cstheme="minorHAnsi"/>
                <w:sz w:val="16"/>
              </w:rPr>
            </w:pPr>
            <w:r>
              <w:rPr>
                <w:rFonts w:cstheme="minorHAnsi"/>
                <w:sz w:val="16"/>
              </w:rPr>
              <w:t>100</w:t>
            </w:r>
            <w:r w:rsidRPr="00BC71D3">
              <w:rPr>
                <w:rFonts w:cstheme="minorHAnsi"/>
                <w:sz w:val="16"/>
              </w:rPr>
              <w:t xml:space="preserve">mins </w:t>
            </w:r>
            <w:proofErr w:type="spellStart"/>
            <w:r>
              <w:rPr>
                <w:rFonts w:cstheme="minorHAnsi"/>
                <w:sz w:val="16"/>
              </w:rPr>
              <w:t>L.</w:t>
            </w:r>
            <w:r w:rsidRPr="00BC71D3">
              <w:rPr>
                <w:rFonts w:cstheme="minorHAnsi"/>
                <w:sz w:val="16"/>
              </w:rPr>
              <w:t>Bonita</w:t>
            </w:r>
            <w:proofErr w:type="spellEnd"/>
          </w:p>
          <w:p w:rsidR="00A83CA1" w:rsidRDefault="00BC71D3" w:rsidP="002A5633">
            <w:pPr>
              <w:cnfStyle w:val="000000100000" w:firstRow="0" w:lastRow="0" w:firstColumn="0" w:lastColumn="0" w:oddVBand="0" w:evenVBand="0" w:oddHBand="1" w:evenHBand="0" w:firstRowFirstColumn="0" w:firstRowLastColumn="0" w:lastRowFirstColumn="0" w:lastRowLastColumn="0"/>
              <w:rPr>
                <w:rFonts w:cstheme="minorHAnsi"/>
                <w:highlight w:val="yellow"/>
              </w:rPr>
            </w:pPr>
            <w:r w:rsidRPr="00BC71D3">
              <w:rPr>
                <w:rFonts w:cstheme="minorHAnsi"/>
                <w:sz w:val="16"/>
              </w:rPr>
              <w:t>240mins Hudson</w:t>
            </w:r>
            <w:r>
              <w:rPr>
                <w:rFonts w:cstheme="minorHAnsi"/>
                <w:sz w:val="16"/>
              </w:rPr>
              <w:t xml:space="preserve"> R</w:t>
            </w:r>
            <w:r w:rsidR="00A83CA1" w:rsidRPr="00BC71D3">
              <w:rPr>
                <w:rFonts w:cstheme="minorHAnsi"/>
                <w:sz w:val="16"/>
              </w:rPr>
              <w:t xml:space="preserve"> </w:t>
            </w:r>
          </w:p>
        </w:tc>
      </w:tr>
    </w:tbl>
    <w:p w:rsidR="004824CF" w:rsidRDefault="004824CF" w:rsidP="004824CF">
      <w:pPr>
        <w:pStyle w:val="NoSpacing"/>
      </w:pPr>
    </w:p>
    <w:p w:rsidR="00D97164" w:rsidRDefault="004824CF" w:rsidP="007575C3">
      <w:pPr>
        <w:rPr>
          <w:rFonts w:cstheme="minorHAnsi"/>
          <w:b/>
        </w:rPr>
      </w:pPr>
      <w:r>
        <w:rPr>
          <w:rFonts w:cstheme="minorHAnsi"/>
          <w:b/>
        </w:rPr>
        <w:t xml:space="preserve">Findings and Recommendations: </w:t>
      </w:r>
      <w:r w:rsidR="00D97164">
        <w:rPr>
          <w:rFonts w:cstheme="minorHAnsi"/>
          <w:b/>
        </w:rPr>
        <w:t xml:space="preserve">No detection as of </w:t>
      </w:r>
      <w:r w:rsidR="00940B08">
        <w:rPr>
          <w:rFonts w:cstheme="minorHAnsi"/>
          <w:b/>
        </w:rPr>
        <w:t>May 26</w:t>
      </w:r>
      <w:r w:rsidR="00940B08" w:rsidRPr="00940B08">
        <w:rPr>
          <w:rFonts w:cstheme="minorHAnsi"/>
          <w:b/>
          <w:vertAlign w:val="superscript"/>
        </w:rPr>
        <w:t>th</w:t>
      </w:r>
      <w:r w:rsidR="00940B08">
        <w:rPr>
          <w:rFonts w:cstheme="minorHAnsi"/>
          <w:b/>
        </w:rPr>
        <w:t xml:space="preserve"> May 31</w:t>
      </w:r>
      <w:r w:rsidR="00940B08" w:rsidRPr="00940B08">
        <w:rPr>
          <w:rFonts w:cstheme="minorHAnsi"/>
          <w:b/>
          <w:vertAlign w:val="superscript"/>
        </w:rPr>
        <w:t>st</w:t>
      </w:r>
      <w:r w:rsidR="00940B08">
        <w:rPr>
          <w:rFonts w:cstheme="minorHAnsi"/>
          <w:b/>
        </w:rPr>
        <w:t xml:space="preserve"> </w:t>
      </w:r>
      <w:r w:rsidR="00D97164">
        <w:rPr>
          <w:rFonts w:cstheme="minorHAnsi"/>
          <w:b/>
        </w:rPr>
        <w:t>2019</w:t>
      </w:r>
      <w:bookmarkStart w:id="0" w:name="_GoBack"/>
      <w:bookmarkEnd w:id="0"/>
    </w:p>
    <w:p w:rsidR="00940B08" w:rsidRDefault="00A470C9" w:rsidP="00940B08">
      <w:pPr>
        <w:rPr>
          <w:rFonts w:cstheme="minorHAnsi"/>
        </w:rPr>
      </w:pPr>
      <w:r w:rsidRPr="004824CF">
        <w:rPr>
          <w:rFonts w:cstheme="minorHAnsi"/>
          <w:b/>
        </w:rPr>
        <w:t>The Hudson River Corridor</w:t>
      </w:r>
      <w:r w:rsidRPr="00940B08">
        <w:rPr>
          <w:rFonts w:cstheme="minorHAnsi"/>
        </w:rPr>
        <w:t xml:space="preserve"> from the Sherman Dam to the </w:t>
      </w:r>
      <w:proofErr w:type="spellStart"/>
      <w:r w:rsidRPr="00940B08">
        <w:rPr>
          <w:rFonts w:cstheme="minorHAnsi"/>
        </w:rPr>
        <w:t>Spier</w:t>
      </w:r>
      <w:proofErr w:type="spellEnd"/>
      <w:r w:rsidRPr="00940B08">
        <w:rPr>
          <w:rFonts w:cstheme="minorHAnsi"/>
        </w:rPr>
        <w:t xml:space="preserve"> Falls has no trail or road access on the Saratoga County Side of the river until you reach the Sherman Island Boat Launch. The hemlock stand density on the Saratoga County side of the river ranges from an approximate 40-60% along a 2.5 mile stretch from dam to dam.  The stretch of river on the Warren County side has heml</w:t>
      </w:r>
      <w:r w:rsidR="00940B08" w:rsidRPr="00940B08">
        <w:rPr>
          <w:rFonts w:cstheme="minorHAnsi"/>
        </w:rPr>
        <w:t>ock stand density of less than 15</w:t>
      </w:r>
      <w:r w:rsidRPr="00940B08">
        <w:rPr>
          <w:rFonts w:cstheme="minorHAnsi"/>
        </w:rPr>
        <w:t xml:space="preserve">% for the majority of the </w:t>
      </w:r>
      <w:r w:rsidRPr="00940B08">
        <w:rPr>
          <w:rFonts w:cstheme="minorHAnsi"/>
        </w:rPr>
        <w:lastRenderedPageBreak/>
        <w:t xml:space="preserve">distance. The round trip loop in this section is approximately 5 miles. The survey was completed in less than 4 hours. The Saratoga County portion of river </w:t>
      </w:r>
      <w:r w:rsidR="00940B08" w:rsidRPr="00940B08">
        <w:rPr>
          <w:rFonts w:cstheme="minorHAnsi"/>
        </w:rPr>
        <w:t xml:space="preserve">above the </w:t>
      </w:r>
      <w:proofErr w:type="spellStart"/>
      <w:r w:rsidR="00940B08" w:rsidRPr="00940B08">
        <w:rPr>
          <w:rFonts w:cstheme="minorHAnsi"/>
        </w:rPr>
        <w:t>Spier</w:t>
      </w:r>
      <w:proofErr w:type="spellEnd"/>
      <w:r w:rsidR="00940B08" w:rsidRPr="00940B08">
        <w:rPr>
          <w:rFonts w:cstheme="minorHAnsi"/>
        </w:rPr>
        <w:t xml:space="preserve"> falls dam along route 24 (</w:t>
      </w:r>
      <w:proofErr w:type="spellStart"/>
      <w:r w:rsidR="00940B08" w:rsidRPr="00940B08">
        <w:rPr>
          <w:rFonts w:cstheme="minorHAnsi"/>
        </w:rPr>
        <w:t>Spier</w:t>
      </w:r>
      <w:proofErr w:type="spellEnd"/>
      <w:r w:rsidR="00940B08" w:rsidRPr="00940B08">
        <w:rPr>
          <w:rFonts w:cstheme="minorHAnsi"/>
        </w:rPr>
        <w:t xml:space="preserve"> falls road) has less than 5% hemlock along the road side which is not the case when entering the forest to the west of the road.   </w:t>
      </w:r>
      <w:r w:rsidRPr="00940B08">
        <w:rPr>
          <w:rFonts w:cstheme="minorHAnsi"/>
        </w:rPr>
        <w:t xml:space="preserve"> </w:t>
      </w:r>
    </w:p>
    <w:p w:rsidR="00F879E8" w:rsidRPr="00940B08" w:rsidRDefault="00940B08" w:rsidP="00485948">
      <w:pPr>
        <w:rPr>
          <w:rFonts w:cstheme="minorHAnsi"/>
        </w:rPr>
      </w:pPr>
      <w:r w:rsidRPr="004824CF">
        <w:rPr>
          <w:rFonts w:cstheme="minorHAnsi"/>
          <w:b/>
        </w:rPr>
        <w:t>Lake Bonita</w:t>
      </w:r>
      <w:r w:rsidRPr="00940B08">
        <w:rPr>
          <w:rFonts w:cstheme="minorHAnsi"/>
        </w:rPr>
        <w:t xml:space="preserve"> part of Moreau State Park </w:t>
      </w:r>
      <w:r>
        <w:rPr>
          <w:rFonts w:cstheme="minorHAnsi"/>
        </w:rPr>
        <w:t>is accessible from Wilton Mountain Road has trail side access to a 2 mile loop surrounding the lake. The Hemlock stands in this are the dominate forest type with tree density reaching 80%. No HWA was detected.</w:t>
      </w:r>
    </w:p>
    <w:p w:rsidR="00940B08" w:rsidRPr="00940B08" w:rsidRDefault="001A1013" w:rsidP="00940B08">
      <w:pPr>
        <w:rPr>
          <w:rFonts w:cstheme="minorHAnsi"/>
        </w:rPr>
      </w:pPr>
      <w:r w:rsidRPr="004824CF">
        <w:rPr>
          <w:rFonts w:cstheme="minorHAnsi"/>
          <w:b/>
        </w:rPr>
        <w:t>Morea State Park Lake</w:t>
      </w:r>
      <w:r>
        <w:rPr>
          <w:rFonts w:cstheme="minorHAnsi"/>
        </w:rPr>
        <w:t xml:space="preserve"> is a complex of glacial lakes in which the ground water aquifer breaches the surface. The complex is made of three lakes with a total shore line 4.24 miles. The hemlock stand density in this area depending on northern and southern slopes range between 35-55% compositions.</w:t>
      </w:r>
    </w:p>
    <w:p w:rsidR="004824CF" w:rsidRDefault="00940B08" w:rsidP="00940B08">
      <w:pPr>
        <w:rPr>
          <w:rFonts w:cstheme="minorHAnsi"/>
        </w:rPr>
      </w:pPr>
      <w:r>
        <w:rPr>
          <w:rFonts w:cstheme="minorHAnsi"/>
        </w:rPr>
        <w:t>The area should be monitored into the foreseeable future. Segments of Moreau State Park are designated as a Bird Wildlife Management Area by the State. The potential risk for bird born</w:t>
      </w:r>
      <w:r w:rsidR="001A1013">
        <w:rPr>
          <w:rFonts w:cstheme="minorHAnsi"/>
        </w:rPr>
        <w:t xml:space="preserve"> vectors of HWA crawler transmiss</w:t>
      </w:r>
      <w:r>
        <w:rPr>
          <w:rFonts w:cstheme="minorHAnsi"/>
        </w:rPr>
        <w:t>ion may</w:t>
      </w:r>
      <w:r w:rsidR="001A1013">
        <w:rPr>
          <w:rFonts w:cstheme="minorHAnsi"/>
        </w:rPr>
        <w:t>b</w:t>
      </w:r>
      <w:r>
        <w:rPr>
          <w:rFonts w:cstheme="minorHAnsi"/>
        </w:rPr>
        <w:t>e greater in</w:t>
      </w:r>
      <w:r w:rsidR="001A1013">
        <w:rPr>
          <w:rFonts w:cstheme="minorHAnsi"/>
        </w:rPr>
        <w:t xml:space="preserve"> </w:t>
      </w:r>
      <w:r>
        <w:rPr>
          <w:rFonts w:cstheme="minorHAnsi"/>
        </w:rPr>
        <w:t>this region due to the nature of the habitat for migra</w:t>
      </w:r>
      <w:r w:rsidR="001A1013">
        <w:rPr>
          <w:rFonts w:cstheme="minorHAnsi"/>
        </w:rPr>
        <w:t xml:space="preserve">tory birds. The Hemlock Stands are part of the dominate matrix of trees in this region and protect stream and lakeside ecosystems. </w:t>
      </w:r>
      <w:r w:rsidR="004824CF">
        <w:rPr>
          <w:rFonts w:cstheme="minorHAnsi"/>
        </w:rPr>
        <w:t>Moreau Lake State Park is designated by the Capital Mohawk PRISM as an Invasive Species Prevention Zone (ISPZ).</w:t>
      </w:r>
      <w:r w:rsidR="001A1013">
        <w:rPr>
          <w:rFonts w:cstheme="minorHAnsi"/>
        </w:rPr>
        <w:t xml:space="preserve"> </w:t>
      </w:r>
      <w:r w:rsidR="00B43A87">
        <w:rPr>
          <w:rFonts w:cstheme="minorHAnsi"/>
        </w:rPr>
        <w:t xml:space="preserve">Approximately 11.25 total miles of shore line in the Moreau State Park region were surveyed using HWA Lake Survey Protocol.  Limited trees of poor health were observed and had tree trunk base damage from beaver activity. </w:t>
      </w:r>
    </w:p>
    <w:p w:rsidR="006B4A62" w:rsidRDefault="004824CF" w:rsidP="00940B08">
      <w:pPr>
        <w:rPr>
          <w:rFonts w:cstheme="minorHAnsi"/>
        </w:rPr>
      </w:pPr>
      <w:r>
        <w:rPr>
          <w:rFonts w:cstheme="minorHAnsi"/>
          <w:noProof/>
        </w:rPr>
        <mc:AlternateContent>
          <mc:Choice Requires="wps">
            <w:drawing>
              <wp:anchor distT="0" distB="0" distL="114300" distR="114300" simplePos="0" relativeHeight="251667456" behindDoc="0" locked="0" layoutInCell="1" allowOverlap="1">
                <wp:simplePos x="0" y="0"/>
                <wp:positionH relativeFrom="margin">
                  <wp:align>left</wp:align>
                </wp:positionH>
                <wp:positionV relativeFrom="paragraph">
                  <wp:posOffset>459456</wp:posOffset>
                </wp:positionV>
                <wp:extent cx="2913797" cy="423763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913797" cy="4237630"/>
                        </a:xfrm>
                        <a:prstGeom prst="rect">
                          <a:avLst/>
                        </a:prstGeom>
                        <a:noFill/>
                        <a:ln w="6350">
                          <a:noFill/>
                        </a:ln>
                      </wps:spPr>
                      <wps:txbx>
                        <w:txbxContent>
                          <w:p w:rsidR="004824CF" w:rsidRDefault="004824CF">
                            <w:r>
                              <w:rPr>
                                <w:noProof/>
                              </w:rPr>
                              <w:drawing>
                                <wp:inline distT="0" distB="0" distL="0" distR="0">
                                  <wp:extent cx="2136804" cy="3705368"/>
                                  <wp:effectExtent l="152400" t="171450" r="358775" b="371475"/>
                                  <wp:docPr id="26" name="Picture 26" descr="C:\Users\Kristopher.Williams\AppData\Local\Microsoft\Windows\INetCache\Content.Word\fil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stopher.Williams\AppData\Local\Microsoft\Windows\INetCache\Content.Word\file2-1.jpeg"/>
                                          <pic:cNvPicPr>
                                            <a:picLocks noChangeAspect="1" noChangeArrowheads="1"/>
                                          </pic:cNvPicPr>
                                        </pic:nvPicPr>
                                        <pic:blipFill rotWithShape="1">
                                          <a:blip r:embed="rId15">
                                            <a:extLst>
                                              <a:ext uri="{28A0092B-C50C-407E-A947-70E740481C1C}">
                                                <a14:useLocalDpi xmlns:a14="http://schemas.microsoft.com/office/drawing/2010/main" val="0"/>
                                              </a:ext>
                                            </a:extLst>
                                          </a:blip>
                                          <a:srcRect t="3711" r="1133"/>
                                          <a:stretch/>
                                        </pic:blipFill>
                                        <pic:spPr bwMode="auto">
                                          <a:xfrm>
                                            <a:off x="0" y="0"/>
                                            <a:ext cx="2173984" cy="37698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margin-left:0;margin-top:36.2pt;width:229.45pt;height:333.6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" filled="f" stroked="f" strokeweight=".5pt">
                <v:textbox>
                  <w:txbxContent>
                    <w:p w:rsidR="004824CF" w:rsidRDefault="004824CF">
                      <w:r>
                        <w:rPr>
                          <w:noProof/>
                        </w:rPr>
                        <w:drawing>
                          <wp:inline distT="0" distB="0" distL="0" distR="0">
                            <wp:extent cx="2136804" cy="3705368"/>
                            <wp:effectExtent l="152400" t="171450" r="358775" b="371475"/>
                            <wp:docPr id="26" name="Picture 26" descr="C:\Users\Kristopher.Williams\AppData\Local\Microsoft\Windows\INetCache\Content.Word\fil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stopher.Williams\AppData\Local\Microsoft\Windows\INetCache\Content.Word\file2-1.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t="3711" r="1133"/>
                                    <a:stretch/>
                                  </pic:blipFill>
                                  <pic:spPr bwMode="auto">
                                    <a:xfrm>
                                      <a:off x="0" y="0"/>
                                      <a:ext cx="2173984" cy="37698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940B08" w:rsidRPr="00940B08">
        <w:rPr>
          <w:rFonts w:cstheme="minorHAnsi"/>
        </w:rPr>
        <w:t>The northern stretch of Hudson River above the Spire Falls Dam</w:t>
      </w:r>
      <w:r w:rsidR="001A1013">
        <w:rPr>
          <w:rFonts w:cstheme="minorHAnsi"/>
        </w:rPr>
        <w:t xml:space="preserve"> through the Townships of Corinth and Luzern should be considered for future surveys. </w:t>
      </w:r>
    </w:p>
    <w:p w:rsidR="006B4A62" w:rsidRDefault="0071612B" w:rsidP="00940B08">
      <w:pPr>
        <w:rPr>
          <w:rFonts w:cstheme="minorHAnsi"/>
        </w:rPr>
      </w:pPr>
      <w:r>
        <w:rPr>
          <w:rFonts w:cstheme="minorHAnsi"/>
          <w:noProof/>
        </w:rPr>
        <mc:AlternateContent>
          <mc:Choice Requires="wps">
            <w:drawing>
              <wp:anchor distT="0" distB="0" distL="114300" distR="114300" simplePos="0" relativeHeight="251668480" behindDoc="0" locked="0" layoutInCell="1" allowOverlap="1">
                <wp:simplePos x="0" y="0"/>
                <wp:positionH relativeFrom="page">
                  <wp:align>right</wp:align>
                </wp:positionH>
                <wp:positionV relativeFrom="paragraph">
                  <wp:posOffset>-374</wp:posOffset>
                </wp:positionV>
                <wp:extent cx="2452743" cy="2259106"/>
                <wp:effectExtent l="0" t="0" r="5080" b="8255"/>
                <wp:wrapNone/>
                <wp:docPr id="28" name="Text Box 28"/>
                <wp:cNvGraphicFramePr/>
                <a:graphic xmlns:a="http://schemas.openxmlformats.org/drawingml/2006/main">
                  <a:graphicData uri="http://schemas.microsoft.com/office/word/2010/wordprocessingShape">
                    <wps:wsp>
                      <wps:cNvSpPr txBox="1"/>
                      <wps:spPr>
                        <a:xfrm>
                          <a:off x="0" y="0"/>
                          <a:ext cx="2452743" cy="2259106"/>
                        </a:xfrm>
                        <a:prstGeom prst="rect">
                          <a:avLst/>
                        </a:prstGeom>
                        <a:solidFill>
                          <a:schemeClr val="lt1"/>
                        </a:solidFill>
                        <a:ln w="6350">
                          <a:noFill/>
                        </a:ln>
                      </wps:spPr>
                      <wps:txbx>
                        <w:txbxContent>
                          <w:p w:rsidR="004824CF" w:rsidRDefault="004824CF">
                            <w:r>
                              <w:rPr>
                                <w:noProof/>
                              </w:rPr>
                              <w:drawing>
                                <wp:inline distT="0" distB="0" distL="0" distR="0">
                                  <wp:extent cx="2032131" cy="1581374"/>
                                  <wp:effectExtent l="76200" t="152400" r="368300" b="361950"/>
                                  <wp:docPr id="29" name="Picture 29" descr="C:\Users\Kristopher.Williams\AppData\Local\Microsoft\Windows\INetCache\Content.Word\fi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ristopher.Williams\AppData\Local\Microsoft\Windows\INetCache\Content.Word\file3.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4100" t="9930" r="12037" b="50718"/>
                                          <a:stretch/>
                                        </pic:blipFill>
                                        <pic:spPr bwMode="auto">
                                          <a:xfrm>
                                            <a:off x="0" y="0"/>
                                            <a:ext cx="2081385" cy="16197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27" type="#_x0000_t202" style="position:absolute;margin-left:141.95pt;margin-top:-.05pt;width:193.15pt;height:177.9pt;z-index:251668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" fillcolor="white [3201]" stroked="f" strokeweight=".5pt">
                <v:textbox>
                  <w:txbxContent>
                    <w:p w:rsidR="004824CF" w:rsidRDefault="004824CF">
                      <w:r>
                        <w:rPr>
                          <w:noProof/>
                        </w:rPr>
                        <w:drawing>
                          <wp:inline distT="0" distB="0" distL="0" distR="0">
                            <wp:extent cx="2032131" cy="1581374"/>
                            <wp:effectExtent l="76200" t="152400" r="368300" b="361950"/>
                            <wp:docPr id="29" name="Picture 29" descr="C:\Users\Kristopher.Williams\AppData\Local\Microsoft\Windows\INetCache\Content.Word\fi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ristopher.Williams\AppData\Local\Microsoft\Windows\INetCache\Content.Word\file3.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4100" t="9930" r="12037" b="50718"/>
                                    <a:stretch/>
                                  </pic:blipFill>
                                  <pic:spPr bwMode="auto">
                                    <a:xfrm>
                                      <a:off x="0" y="0"/>
                                      <a:ext cx="2081385" cy="16197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sidR="00B43A87">
        <w:rPr>
          <w:rFonts w:cstheme="minorHAnsi"/>
          <w:noProof/>
        </w:rPr>
        <mc:AlternateContent>
          <mc:Choice Requires="wps">
            <w:drawing>
              <wp:anchor distT="0" distB="0" distL="114300" distR="114300" simplePos="0" relativeHeight="251670528" behindDoc="0" locked="0" layoutInCell="1" allowOverlap="1">
                <wp:simplePos x="0" y="0"/>
                <wp:positionH relativeFrom="column">
                  <wp:posOffset>2402736</wp:posOffset>
                </wp:positionH>
                <wp:positionV relativeFrom="paragraph">
                  <wp:posOffset>3175</wp:posOffset>
                </wp:positionV>
                <wp:extent cx="2490717" cy="3234519"/>
                <wp:effectExtent l="0" t="0" r="0" b="4445"/>
                <wp:wrapNone/>
                <wp:docPr id="193" name="Text Box 193"/>
                <wp:cNvGraphicFramePr/>
                <a:graphic xmlns:a="http://schemas.openxmlformats.org/drawingml/2006/main">
                  <a:graphicData uri="http://schemas.microsoft.com/office/word/2010/wordprocessingShape">
                    <wps:wsp>
                      <wps:cNvSpPr txBox="1"/>
                      <wps:spPr>
                        <a:xfrm>
                          <a:off x="0" y="0"/>
                          <a:ext cx="2490717" cy="3234519"/>
                        </a:xfrm>
                        <a:prstGeom prst="rect">
                          <a:avLst/>
                        </a:prstGeom>
                        <a:noFill/>
                        <a:ln w="6350">
                          <a:noFill/>
                        </a:ln>
                      </wps:spPr>
                      <wps:txbx>
                        <w:txbxContent>
                          <w:p w:rsidR="004824CF" w:rsidRDefault="004824CF">
                            <w:r w:rsidRPr="004824CF">
                              <w:rPr>
                                <w:noProof/>
                              </w:rPr>
                              <w:drawing>
                                <wp:inline distT="0" distB="0" distL="0" distR="0">
                                  <wp:extent cx="1995329" cy="2721684"/>
                                  <wp:effectExtent l="152400" t="152400" r="367030" b="364490"/>
                                  <wp:docPr id="194" name="Picture 194" descr="C:\Users\Kristopher.Williams\AppData\Local\Microsoft\Windows\INetCache\Content.Outlook\O62FPT47\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ristopher.Williams\AppData\Local\Microsoft\Windows\INetCache\Content.Outlook\O62FPT47\file1.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8953" t="11503" r="14655" b="29908"/>
                                          <a:stretch/>
                                        </pic:blipFill>
                                        <pic:spPr bwMode="auto">
                                          <a:xfrm>
                                            <a:off x="0" y="0"/>
                                            <a:ext cx="2019875" cy="27551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3" o:spid="_x0000_s1028" type="#_x0000_t202" style="position:absolute;margin-left:189.2pt;margin-top:.25pt;width:196.1pt;height:254.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" filled="f" stroked="f" strokeweight=".5pt">
                <v:textbox>
                  <w:txbxContent>
                    <w:p w:rsidR="004824CF" w:rsidRDefault="004824CF">
                      <w:r w:rsidRPr="004824CF">
                        <w:rPr>
                          <w:noProof/>
                        </w:rPr>
                        <w:drawing>
                          <wp:inline distT="0" distB="0" distL="0" distR="0">
                            <wp:extent cx="1995329" cy="2721684"/>
                            <wp:effectExtent l="152400" t="152400" r="367030" b="364490"/>
                            <wp:docPr id="194" name="Picture 194" descr="C:\Users\Kristopher.Williams\AppData\Local\Microsoft\Windows\INetCache\Content.Outlook\O62FPT47\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ristopher.Williams\AppData\Local\Microsoft\Windows\INetCache\Content.Outlook\O62FPT47\file1.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8953" t="11503" r="14655" b="29908"/>
                                    <a:stretch/>
                                  </pic:blipFill>
                                  <pic:spPr bwMode="auto">
                                    <a:xfrm>
                                      <a:off x="0" y="0"/>
                                      <a:ext cx="2019875" cy="27551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rsidR="006B4A62" w:rsidRDefault="006B4A62" w:rsidP="00940B08">
      <w:pPr>
        <w:rPr>
          <w:rFonts w:cstheme="minorHAnsi"/>
        </w:rPr>
      </w:pPr>
    </w:p>
    <w:p w:rsidR="006B4A62" w:rsidRDefault="006B4A62" w:rsidP="00940B08">
      <w:pPr>
        <w:rPr>
          <w:rFonts w:cstheme="minorHAnsi"/>
        </w:rPr>
      </w:pPr>
    </w:p>
    <w:p w:rsidR="006B4A62" w:rsidRDefault="006B4A62" w:rsidP="00940B08">
      <w:pPr>
        <w:rPr>
          <w:rFonts w:cstheme="minorHAnsi"/>
        </w:rPr>
      </w:pPr>
    </w:p>
    <w:p w:rsidR="006B4A62" w:rsidRDefault="006B4A62" w:rsidP="00940B08">
      <w:pPr>
        <w:rPr>
          <w:rFonts w:cstheme="minorHAnsi"/>
        </w:rPr>
      </w:pPr>
    </w:p>
    <w:p w:rsidR="006B4A62" w:rsidRDefault="006B4A62" w:rsidP="00940B08">
      <w:pPr>
        <w:rPr>
          <w:rFonts w:cstheme="minorHAnsi"/>
        </w:rPr>
      </w:pPr>
    </w:p>
    <w:p w:rsidR="006B4A62" w:rsidRDefault="006B4A62" w:rsidP="00940B08">
      <w:pPr>
        <w:rPr>
          <w:rFonts w:cstheme="minorHAnsi"/>
        </w:rPr>
      </w:pPr>
    </w:p>
    <w:p w:rsidR="006B4A62" w:rsidRDefault="006B4A62" w:rsidP="00940B08">
      <w:pPr>
        <w:rPr>
          <w:rFonts w:cstheme="minorHAnsi"/>
        </w:rPr>
      </w:pPr>
    </w:p>
    <w:p w:rsidR="006B4A62" w:rsidRDefault="006B4A62" w:rsidP="00940B08">
      <w:pPr>
        <w:rPr>
          <w:rFonts w:cstheme="minorHAnsi"/>
        </w:rPr>
      </w:pPr>
    </w:p>
    <w:p w:rsidR="006B4A62" w:rsidRDefault="006B4A62" w:rsidP="00940B08">
      <w:pPr>
        <w:rPr>
          <w:rFonts w:cstheme="minorHAnsi"/>
        </w:rPr>
      </w:pPr>
    </w:p>
    <w:p w:rsidR="006B4A62" w:rsidRDefault="006B4A62" w:rsidP="00940B08">
      <w:pPr>
        <w:rPr>
          <w:rFonts w:cstheme="minorHAnsi"/>
        </w:rPr>
      </w:pPr>
    </w:p>
    <w:p w:rsidR="00B43A87" w:rsidRDefault="00B43A87" w:rsidP="00940B08">
      <w:pPr>
        <w:rPr>
          <w:rFonts w:cstheme="minorHAnsi"/>
        </w:rPr>
      </w:pPr>
    </w:p>
    <w:p w:rsidR="00B43A87" w:rsidRDefault="00B43A87" w:rsidP="00940B08">
      <w:pPr>
        <w:rPr>
          <w:rFonts w:cstheme="minorHAnsi"/>
        </w:rPr>
      </w:pPr>
    </w:p>
    <w:p w:rsidR="00485948" w:rsidRPr="001A1013" w:rsidRDefault="00680922" w:rsidP="00940B08">
      <w:pPr>
        <w:rPr>
          <w:rFonts w:cstheme="minorHAnsi"/>
        </w:rPr>
      </w:pPr>
      <w:r w:rsidRPr="006B4A62">
        <w:rPr>
          <w:rFonts w:cstheme="minorHAnsi"/>
          <w:noProof/>
        </w:rPr>
        <w:lastRenderedPageBreak/>
        <mc:AlternateContent>
          <mc:Choice Requires="wps">
            <w:drawing>
              <wp:anchor distT="45720" distB="45720" distL="114300" distR="114300" simplePos="0" relativeHeight="251666432" behindDoc="0" locked="0" layoutInCell="1" allowOverlap="1">
                <wp:simplePos x="0" y="0"/>
                <wp:positionH relativeFrom="margin">
                  <wp:posOffset>283696</wp:posOffset>
                </wp:positionH>
                <wp:positionV relativeFrom="paragraph">
                  <wp:posOffset>4937910</wp:posOffset>
                </wp:positionV>
                <wp:extent cx="627062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0625" cy="1404620"/>
                        </a:xfrm>
                        <a:prstGeom prst="rect">
                          <a:avLst/>
                        </a:prstGeom>
                        <a:noFill/>
                        <a:ln w="9525">
                          <a:noFill/>
                          <a:miter lim="800000"/>
                          <a:headEnd/>
                          <a:tailEnd/>
                        </a:ln>
                      </wps:spPr>
                      <wps:txbx>
                        <w:txbxContent>
                          <w:p w:rsidR="006B4A62" w:rsidRDefault="006B4A62">
                            <w:r>
                              <w:t xml:space="preserve">Lauren Mercier Conducting HWA Survey Hudson River Corridor Sherman Island to </w:t>
                            </w:r>
                            <w:proofErr w:type="spellStart"/>
                            <w:r>
                              <w:t>Spier</w:t>
                            </w:r>
                            <w:proofErr w:type="spellEnd"/>
                            <w:r>
                              <w:t xml:space="preserve"> Falls Dam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9" type="#_x0000_t202" style="position:absolute;margin-left:22.35pt;margin-top:388.8pt;width:493.75pt;height:110.6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" filled="f" stroked="f">
                <v:textbox style="mso-fit-shape-to-text:t">
                  <w:txbxContent>
                    <w:p w:rsidR="006B4A62" w:rsidRDefault="006B4A62">
                      <w:r>
                        <w:t xml:space="preserve">Lauren Mercier Conducting HWA Survey Hudson River Corridor Sherman Island to </w:t>
                      </w:r>
                      <w:proofErr w:type="spellStart"/>
                      <w:r>
                        <w:t>Spier</w:t>
                      </w:r>
                      <w:proofErr w:type="spellEnd"/>
                      <w:r>
                        <w:t xml:space="preserve"> Falls Dam 2019</w:t>
                      </w:r>
                    </w:p>
                  </w:txbxContent>
                </v:textbox>
                <w10:wrap type="square" anchorx="margin"/>
              </v:shape>
            </w:pict>
          </mc:Fallback>
        </mc:AlternateContent>
      </w:r>
      <w:r w:rsidR="00794459">
        <w:rPr>
          <w:rFonts w:cstheme="minorHAnsi"/>
          <w:b/>
          <w:noProof/>
        </w:rPr>
        <mc:AlternateContent>
          <mc:Choice Requires="wps">
            <w:drawing>
              <wp:anchor distT="0" distB="0" distL="114300" distR="114300" simplePos="0" relativeHeight="251663360" behindDoc="0" locked="0" layoutInCell="1" allowOverlap="1" wp14:anchorId="418E6280" wp14:editId="0E65AB2F">
                <wp:simplePos x="0" y="0"/>
                <wp:positionH relativeFrom="margin">
                  <wp:posOffset>38362</wp:posOffset>
                </wp:positionH>
                <wp:positionV relativeFrom="paragraph">
                  <wp:posOffset>2480871</wp:posOffset>
                </wp:positionV>
                <wp:extent cx="3200400" cy="2606723"/>
                <wp:effectExtent l="0" t="0" r="0" b="3175"/>
                <wp:wrapNone/>
                <wp:docPr id="12" name="Text Box 12"/>
                <wp:cNvGraphicFramePr/>
                <a:graphic xmlns:a="http://schemas.openxmlformats.org/drawingml/2006/main">
                  <a:graphicData uri="http://schemas.microsoft.com/office/word/2010/wordprocessingShape">
                    <wps:wsp>
                      <wps:cNvSpPr txBox="1"/>
                      <wps:spPr>
                        <a:xfrm>
                          <a:off x="0" y="0"/>
                          <a:ext cx="3200400" cy="2606723"/>
                        </a:xfrm>
                        <a:prstGeom prst="rect">
                          <a:avLst/>
                        </a:prstGeom>
                        <a:noFill/>
                        <a:ln w="6350">
                          <a:noFill/>
                        </a:ln>
                      </wps:spPr>
                      <wps:txbx>
                        <w:txbxContent>
                          <w:p w:rsidR="001853EB" w:rsidRDefault="001853EB" w:rsidP="001853EB">
                            <w:r>
                              <w:rPr>
                                <w:noProof/>
                              </w:rPr>
                              <w:drawing>
                                <wp:inline distT="0" distB="0" distL="0" distR="0">
                                  <wp:extent cx="2606722" cy="1955042"/>
                                  <wp:effectExtent l="152400" t="152400" r="365125" b="369570"/>
                                  <wp:docPr id="24" name="Picture 24" descr="C:\Users\Kristopher.Williams\AppData\Local\Microsoft\Windows\INetCache\Content.Word\fil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ristopher.Williams\AppData\Local\Microsoft\Windows\INetCache\Content.Word\file2-13.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10126" cy="1957595"/>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E6280" id="Text Box 12" o:spid="_x0000_s1030" type="#_x0000_t202" style="position:absolute;margin-left:3pt;margin-top:195.35pt;width:252pt;height:205.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" filled="f" stroked="f" strokeweight=".5pt">
                <v:textbox>
                  <w:txbxContent>
                    <w:p w:rsidR="001853EB" w:rsidRDefault="001853EB" w:rsidP="001853EB">
                      <w:r>
                        <w:rPr>
                          <w:noProof/>
                        </w:rPr>
                        <w:drawing>
                          <wp:inline distT="0" distB="0" distL="0" distR="0">
                            <wp:extent cx="2606722" cy="1955042"/>
                            <wp:effectExtent l="152400" t="152400" r="365125" b="369570"/>
                            <wp:docPr id="24" name="Picture 24" descr="C:\Users\Kristopher.Williams\AppData\Local\Microsoft\Windows\INetCache\Content.Word\fil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ristopher.Williams\AppData\Local\Microsoft\Windows\INetCache\Content.Word\file2-13.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10126" cy="1957595"/>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w10:wrap anchorx="margin"/>
              </v:shape>
            </w:pict>
          </mc:Fallback>
        </mc:AlternateContent>
      </w:r>
      <w:r w:rsidR="00B43A87">
        <w:rPr>
          <w:rFonts w:cstheme="minorHAnsi"/>
          <w:b/>
          <w:noProof/>
        </w:rPr>
        <mc:AlternateContent>
          <mc:Choice Requires="wps">
            <w:drawing>
              <wp:anchor distT="0" distB="0" distL="114300" distR="114300" simplePos="0" relativeHeight="251661312" behindDoc="0" locked="0" layoutInCell="1" allowOverlap="1">
                <wp:simplePos x="0" y="0"/>
                <wp:positionH relativeFrom="margin">
                  <wp:posOffset>1672713</wp:posOffset>
                </wp:positionH>
                <wp:positionV relativeFrom="paragraph">
                  <wp:posOffset>132080</wp:posOffset>
                </wp:positionV>
                <wp:extent cx="2947917" cy="2190115"/>
                <wp:effectExtent l="0" t="0" r="0" b="635"/>
                <wp:wrapNone/>
                <wp:docPr id="9" name="Text Box 9"/>
                <wp:cNvGraphicFramePr/>
                <a:graphic xmlns:a="http://schemas.openxmlformats.org/drawingml/2006/main">
                  <a:graphicData uri="http://schemas.microsoft.com/office/word/2010/wordprocessingShape">
                    <wps:wsp>
                      <wps:cNvSpPr txBox="1"/>
                      <wps:spPr>
                        <a:xfrm>
                          <a:off x="0" y="0"/>
                          <a:ext cx="2947917" cy="2190115"/>
                        </a:xfrm>
                        <a:prstGeom prst="rect">
                          <a:avLst/>
                        </a:prstGeom>
                        <a:noFill/>
                        <a:ln w="6350">
                          <a:noFill/>
                        </a:ln>
                      </wps:spPr>
                      <wps:txbx>
                        <w:txbxContent>
                          <w:p w:rsidR="00CE2180" w:rsidRDefault="00CE2180">
                            <w:r w:rsidRPr="00CE2180">
                              <w:rPr>
                                <w:noProof/>
                              </w:rPr>
                              <w:drawing>
                                <wp:inline distT="0" distB="0" distL="0" distR="0">
                                  <wp:extent cx="2265526" cy="1699146"/>
                                  <wp:effectExtent l="152400" t="152400" r="363855" b="358775"/>
                                  <wp:docPr id="18" name="Picture 18" descr="C:\Users\Kristopher.Williams\AppData\Local\Microsoft\Windows\INetCache\Content.Outlook\O62FPT47\fil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stopher.Williams\AppData\Local\Microsoft\Windows\INetCache\Content.Outlook\O62FPT47\file-29.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1484" cy="1711115"/>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margin-left:131.7pt;margin-top:10.4pt;width:232.1pt;height:172.4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" filled="f" stroked="f" strokeweight=".5pt">
                <v:textbox>
                  <w:txbxContent>
                    <w:p w:rsidR="00CE2180" w:rsidRDefault="00CE2180">
                      <w:r w:rsidRPr="00CE2180">
                        <w:rPr>
                          <w:noProof/>
                        </w:rPr>
                        <w:drawing>
                          <wp:inline distT="0" distB="0" distL="0" distR="0">
                            <wp:extent cx="2265526" cy="1699146"/>
                            <wp:effectExtent l="152400" t="152400" r="363855" b="358775"/>
                            <wp:docPr id="18" name="Picture 18" descr="C:\Users\Kristopher.Williams\AppData\Local\Microsoft\Windows\INetCache\Content.Outlook\O62FPT47\fil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stopher.Williams\AppData\Local\Microsoft\Windows\INetCache\Content.Outlook\O62FPT47\file-29.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1484" cy="1711115"/>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w10:wrap anchorx="margin"/>
              </v:shape>
            </w:pict>
          </mc:Fallback>
        </mc:AlternateContent>
      </w:r>
      <w:r w:rsidR="00B43A87">
        <w:rPr>
          <w:rFonts w:cstheme="minorHAnsi"/>
          <w:b/>
          <w:noProof/>
        </w:rPr>
        <mc:AlternateContent>
          <mc:Choice Requires="wps">
            <w:drawing>
              <wp:anchor distT="0" distB="0" distL="114300" distR="114300" simplePos="0" relativeHeight="251659264" behindDoc="0" locked="0" layoutInCell="1" allowOverlap="1">
                <wp:simplePos x="0" y="0"/>
                <wp:positionH relativeFrom="margin">
                  <wp:posOffset>-88407</wp:posOffset>
                </wp:positionH>
                <wp:positionV relativeFrom="paragraph">
                  <wp:posOffset>116574</wp:posOffset>
                </wp:positionV>
                <wp:extent cx="2163171" cy="2593075"/>
                <wp:effectExtent l="0" t="0" r="0" b="0"/>
                <wp:wrapNone/>
                <wp:docPr id="6" name="Text Box 6"/>
                <wp:cNvGraphicFramePr/>
                <a:graphic xmlns:a="http://schemas.openxmlformats.org/drawingml/2006/main">
                  <a:graphicData uri="http://schemas.microsoft.com/office/word/2010/wordprocessingShape">
                    <wps:wsp>
                      <wps:cNvSpPr txBox="1"/>
                      <wps:spPr>
                        <a:xfrm>
                          <a:off x="0" y="0"/>
                          <a:ext cx="2163171" cy="2593075"/>
                        </a:xfrm>
                        <a:prstGeom prst="rect">
                          <a:avLst/>
                        </a:prstGeom>
                        <a:noFill/>
                        <a:ln w="6350">
                          <a:noFill/>
                        </a:ln>
                      </wps:spPr>
                      <wps:txbx>
                        <w:txbxContent>
                          <w:p w:rsidR="009F1CE1" w:rsidRDefault="001853EB">
                            <w:r w:rsidRPr="001853EB">
                              <w:rPr>
                                <w:rFonts w:cstheme="minorHAnsi"/>
                                <w:b/>
                                <w:noProof/>
                              </w:rPr>
                              <w:drawing>
                                <wp:inline distT="0" distB="0" distL="0" distR="0" wp14:anchorId="784F2126" wp14:editId="0EB79E27">
                                  <wp:extent cx="2049784" cy="1537205"/>
                                  <wp:effectExtent l="161290" t="143510" r="378460" b="359410"/>
                                  <wp:docPr id="23" name="Picture 23" descr="C:\Users\Kristopher.Williams\AppData\Local\Microsoft\Windows\INetCache\Content.Outlook\O62FPT47\fil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istopher.Williams\AppData\Local\Microsoft\Windows\INetCache\Content.Outlook\O62FPT47\file1-18.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2055149" cy="1541228"/>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2" type="#_x0000_t202" style="position:absolute;margin-left:-6.95pt;margin-top:9.2pt;width:170.35pt;height:204.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" filled="f" stroked="f" strokeweight=".5pt">
                <v:textbox>
                  <w:txbxContent>
                    <w:p w:rsidR="009F1CE1" w:rsidRDefault="001853EB">
                      <w:r w:rsidRPr="001853EB">
                        <w:rPr>
                          <w:rFonts w:cstheme="minorHAnsi"/>
                          <w:b/>
                          <w:noProof/>
                        </w:rPr>
                        <w:drawing>
                          <wp:inline distT="0" distB="0" distL="0" distR="0" wp14:anchorId="784F2126" wp14:editId="0EB79E27">
                            <wp:extent cx="2049784" cy="1537205"/>
                            <wp:effectExtent l="161290" t="143510" r="378460" b="359410"/>
                            <wp:docPr id="23" name="Picture 23" descr="C:\Users\Kristopher.Williams\AppData\Local\Microsoft\Windows\INetCache\Content.Outlook\O62FPT47\fil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istopher.Williams\AppData\Local\Microsoft\Windows\INetCache\Content.Outlook\O62FPT47\file1-18.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2055149" cy="1541228"/>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w10:wrap anchorx="margin"/>
              </v:shape>
            </w:pict>
          </mc:Fallback>
        </mc:AlternateContent>
      </w:r>
    </w:p>
    <w:sectPr w:rsidR="00485948" w:rsidRPr="001A1013" w:rsidSect="004824CF">
      <w:headerReference w:type="default" r:id="rId29"/>
      <w:footerReference w:type="even" r:id="rId30"/>
      <w:footerReference w:type="default" r:id="rId31"/>
      <w:pgSz w:w="12240" w:h="15840"/>
      <w:pgMar w:top="1008" w:right="1008" w:bottom="1008" w:left="1008"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75C3" w:rsidRDefault="007575C3" w:rsidP="007575C3">
      <w:pPr>
        <w:spacing w:after="0" w:line="240" w:lineRule="auto"/>
      </w:pPr>
      <w:r>
        <w:separator/>
      </w:r>
    </w:p>
  </w:endnote>
  <w:endnote w:type="continuationSeparator" w:id="0">
    <w:p w:rsidR="007575C3" w:rsidRDefault="007575C3" w:rsidP="007575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itka Subheading">
    <w:panose1 w:val="02000505000000020004"/>
    <w:charset w:val="00"/>
    <w:family w:val="auto"/>
    <w:pitch w:val="variable"/>
    <w:sig w:usb0="A00002EF" w:usb1="4000204B" w:usb2="00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5633" w:rsidRDefault="002A5633" w:rsidP="002A5633">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75C3" w:rsidRDefault="00F879E8" w:rsidP="002A5633">
    <w:pPr>
      <w:shd w:val="clear" w:color="auto" w:fill="FFFFFF"/>
      <w:spacing w:line="240" w:lineRule="auto"/>
      <w:ind w:firstLine="720"/>
      <w:jc w:val="center"/>
      <w:rPr>
        <w:rFonts w:eastAsia="Calibri" w:cstheme="minorHAnsi"/>
        <w:color w:val="000000"/>
        <w:sz w:val="20"/>
        <w:szCs w:val="20"/>
      </w:rPr>
    </w:pPr>
    <w:r>
      <w:rPr>
        <w:noProof/>
      </w:rPr>
      <w:drawing>
        <wp:anchor distT="0" distB="0" distL="114300" distR="114300" simplePos="0" relativeHeight="251659264" behindDoc="1" locked="0" layoutInCell="1" allowOverlap="1">
          <wp:simplePos x="0" y="0"/>
          <wp:positionH relativeFrom="margin">
            <wp:align>center</wp:align>
          </wp:positionH>
          <wp:positionV relativeFrom="paragraph">
            <wp:posOffset>347218</wp:posOffset>
          </wp:positionV>
          <wp:extent cx="1648460" cy="408305"/>
          <wp:effectExtent l="0" t="0" r="8890" b="0"/>
          <wp:wrapSquare wrapText="bothSides"/>
          <wp:docPr id="2" name="Picture 2" descr="Image result for ny state d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y state dec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8460" cy="408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75C3" w:rsidRPr="00953B72">
      <w:rPr>
        <w:rFonts w:eastAsia="Calibri" w:cstheme="minorHAnsi"/>
        <w:color w:val="000000"/>
        <w:sz w:val="20"/>
        <w:szCs w:val="20"/>
      </w:rPr>
      <w:t>The New York State Department of Environmental Conservation provides financial support to The Capital Mohawk PRISM via the Environmental Protection Fund</w:t>
    </w:r>
    <w:r w:rsidR="007575C3">
      <w:rPr>
        <w:rFonts w:eastAsia="Calibri" w:cstheme="minorHAnsi"/>
        <w:color w:val="000000"/>
        <w:sz w:val="20"/>
        <w:szCs w:val="20"/>
      </w:rPr>
      <w:t>.</w:t>
    </w:r>
    <w:r w:rsidR="007575C3" w:rsidRPr="00953B72">
      <w:rPr>
        <w:rFonts w:eastAsia="Calibri" w:cstheme="minorHAnsi"/>
        <w:color w:val="000000"/>
        <w:sz w:val="20"/>
        <w:szCs w:val="20"/>
      </w:rPr>
      <w:t xml:space="preserve"> </w:t>
    </w:r>
  </w:p>
  <w:p w:rsidR="007575C3" w:rsidRDefault="007575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75C3" w:rsidRDefault="007575C3" w:rsidP="007575C3">
      <w:pPr>
        <w:spacing w:after="0" w:line="240" w:lineRule="auto"/>
      </w:pPr>
      <w:r>
        <w:separator/>
      </w:r>
    </w:p>
  </w:footnote>
  <w:footnote w:type="continuationSeparator" w:id="0">
    <w:p w:rsidR="007575C3" w:rsidRDefault="007575C3" w:rsidP="007575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75C3" w:rsidRPr="004824CF" w:rsidRDefault="004824CF" w:rsidP="00A32FF2">
    <w:pPr>
      <w:pStyle w:val="NoSpacing"/>
      <w:rPr>
        <w:szCs w:val="24"/>
      </w:rPr>
    </w:pPr>
    <w:r w:rsidRPr="004824CF">
      <w:rPr>
        <w:b/>
        <w:noProof/>
        <w:sz w:val="36"/>
        <w:szCs w:val="40"/>
      </w:rPr>
      <w:drawing>
        <wp:anchor distT="0" distB="0" distL="114300" distR="114300" simplePos="0" relativeHeight="251658240" behindDoc="0" locked="0" layoutInCell="1" allowOverlap="1">
          <wp:simplePos x="0" y="0"/>
          <wp:positionH relativeFrom="margin">
            <wp:align>left</wp:align>
          </wp:positionH>
          <wp:positionV relativeFrom="paragraph">
            <wp:posOffset>-177951</wp:posOffset>
          </wp:positionV>
          <wp:extent cx="929640" cy="931545"/>
          <wp:effectExtent l="0" t="0" r="3810" b="190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shirt logo b-w.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29640" cy="931545"/>
                  </a:xfrm>
                  <a:prstGeom prst="rect">
                    <a:avLst/>
                  </a:prstGeom>
                </pic:spPr>
              </pic:pic>
            </a:graphicData>
          </a:graphic>
          <wp14:sizeRelH relativeFrom="margin">
            <wp14:pctWidth>0</wp14:pctWidth>
          </wp14:sizeRelH>
          <wp14:sizeRelV relativeFrom="margin">
            <wp14:pctHeight>0</wp14:pctHeight>
          </wp14:sizeRelV>
        </wp:anchor>
      </w:drawing>
    </w:r>
    <w:r w:rsidR="007575C3" w:rsidRPr="004824CF">
      <w:rPr>
        <w:szCs w:val="24"/>
      </w:rPr>
      <w:t>Capital Mohawk PRISM</w:t>
    </w:r>
  </w:p>
  <w:p w:rsidR="007575C3" w:rsidRPr="004824CF" w:rsidRDefault="007575C3" w:rsidP="00A32FF2">
    <w:pPr>
      <w:pStyle w:val="NoSpacing"/>
      <w:rPr>
        <w:szCs w:val="24"/>
      </w:rPr>
    </w:pPr>
    <w:r w:rsidRPr="00C96E0F">
      <w:rPr>
        <w:color w:val="C00000"/>
        <w:szCs w:val="24"/>
      </w:rPr>
      <w:t>Cornell Cooperative Extension</w:t>
    </w:r>
    <w:r w:rsidR="00C96E0F">
      <w:rPr>
        <w:rFonts w:ascii="Sitka Subheading" w:hAnsi="Sitka Subheading"/>
        <w:szCs w:val="24"/>
      </w:rPr>
      <w:t>|</w:t>
    </w:r>
    <w:r w:rsidRPr="004824CF">
      <w:rPr>
        <w:szCs w:val="24"/>
      </w:rPr>
      <w:t xml:space="preserve"> Saratoga</w:t>
    </w:r>
  </w:p>
  <w:p w:rsidR="007575C3" w:rsidRPr="004824CF" w:rsidRDefault="007575C3" w:rsidP="00A32FF2">
    <w:pPr>
      <w:pStyle w:val="NoSpacing"/>
      <w:rPr>
        <w:szCs w:val="24"/>
      </w:rPr>
    </w:pPr>
    <w:r w:rsidRPr="004824CF">
      <w:rPr>
        <w:szCs w:val="24"/>
      </w:rPr>
      <w:t>50 West High St.</w:t>
    </w:r>
  </w:p>
  <w:p w:rsidR="007575C3" w:rsidRPr="004824CF" w:rsidRDefault="007575C3" w:rsidP="00A32FF2">
    <w:pPr>
      <w:pStyle w:val="NoSpacing"/>
      <w:rPr>
        <w:szCs w:val="24"/>
      </w:rPr>
    </w:pPr>
    <w:r w:rsidRPr="004824CF">
      <w:rPr>
        <w:szCs w:val="24"/>
      </w:rPr>
      <w:t>Ballston Spa, NY  12020</w:t>
    </w:r>
    <w:r w:rsidRPr="004824CF">
      <w:rPr>
        <w:b/>
        <w:noProof/>
        <w:sz w:val="36"/>
        <w:szCs w:val="40"/>
      </w:rPr>
      <w:t xml:space="preserve"> </w:t>
    </w:r>
  </w:p>
  <w:p w:rsidR="007575C3" w:rsidRDefault="004824CF" w:rsidP="002A5633">
    <w:pPr>
      <w:pStyle w:val="Header"/>
      <w:jc w:val="center"/>
    </w:pPr>
    <w:r>
      <w:ptab w:relativeTo="margin" w:alignment="left" w:leader="none"/>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F1152E"/>
    <w:multiLevelType w:val="hybridMultilevel"/>
    <w:tmpl w:val="40DA7E2A"/>
    <w:lvl w:ilvl="0" w:tplc="20ACED24">
      <w:start w:val="2"/>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31124A99"/>
    <w:multiLevelType w:val="hybridMultilevel"/>
    <w:tmpl w:val="0792EE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8C51AEE"/>
    <w:multiLevelType w:val="hybridMultilevel"/>
    <w:tmpl w:val="1696F9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3" w15:restartNumberingAfterBreak="0">
    <w:nsid w:val="4E0B3012"/>
    <w:multiLevelType w:val="hybridMultilevel"/>
    <w:tmpl w:val="A05C53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1725772"/>
    <w:multiLevelType w:val="hybridMultilevel"/>
    <w:tmpl w:val="0BE6CB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5DF96F5E"/>
    <w:multiLevelType w:val="hybridMultilevel"/>
    <w:tmpl w:val="9460D33A"/>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9B170B3"/>
    <w:multiLevelType w:val="hybridMultilevel"/>
    <w:tmpl w:val="1374CE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7CD95AFD"/>
    <w:multiLevelType w:val="hybridMultilevel"/>
    <w:tmpl w:val="E4E497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3"/>
  </w:num>
  <w:num w:numId="3">
    <w:abstractNumId w:val="5"/>
  </w:num>
  <w:num w:numId="4">
    <w:abstractNumId w:val="2"/>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7"/>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76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C0A"/>
    <w:rsid w:val="0003194E"/>
    <w:rsid w:val="000969BB"/>
    <w:rsid w:val="001544B9"/>
    <w:rsid w:val="0018525B"/>
    <w:rsid w:val="001853EB"/>
    <w:rsid w:val="001A1013"/>
    <w:rsid w:val="001B1533"/>
    <w:rsid w:val="00211B51"/>
    <w:rsid w:val="0023435D"/>
    <w:rsid w:val="00236B31"/>
    <w:rsid w:val="002821E5"/>
    <w:rsid w:val="002860EC"/>
    <w:rsid w:val="002A5633"/>
    <w:rsid w:val="002B52DF"/>
    <w:rsid w:val="00302EE7"/>
    <w:rsid w:val="003177C2"/>
    <w:rsid w:val="003760C6"/>
    <w:rsid w:val="003B03EF"/>
    <w:rsid w:val="003D2053"/>
    <w:rsid w:val="003F4B46"/>
    <w:rsid w:val="00451980"/>
    <w:rsid w:val="00452AA2"/>
    <w:rsid w:val="004824CF"/>
    <w:rsid w:val="00485948"/>
    <w:rsid w:val="004A5691"/>
    <w:rsid w:val="005335E6"/>
    <w:rsid w:val="005C41F7"/>
    <w:rsid w:val="006655BE"/>
    <w:rsid w:val="00680922"/>
    <w:rsid w:val="006A7329"/>
    <w:rsid w:val="006B4A62"/>
    <w:rsid w:val="0070272B"/>
    <w:rsid w:val="0071612B"/>
    <w:rsid w:val="0071617E"/>
    <w:rsid w:val="007416EA"/>
    <w:rsid w:val="00752E54"/>
    <w:rsid w:val="007575C3"/>
    <w:rsid w:val="007655F8"/>
    <w:rsid w:val="00794459"/>
    <w:rsid w:val="007C18FF"/>
    <w:rsid w:val="007E407D"/>
    <w:rsid w:val="008302C6"/>
    <w:rsid w:val="00837210"/>
    <w:rsid w:val="008E5F4A"/>
    <w:rsid w:val="00935E25"/>
    <w:rsid w:val="00940B08"/>
    <w:rsid w:val="00953B72"/>
    <w:rsid w:val="00971581"/>
    <w:rsid w:val="00993300"/>
    <w:rsid w:val="009B1F38"/>
    <w:rsid w:val="009C64D5"/>
    <w:rsid w:val="009D3134"/>
    <w:rsid w:val="009E21AA"/>
    <w:rsid w:val="009F1CE1"/>
    <w:rsid w:val="00A258C8"/>
    <w:rsid w:val="00A32FF2"/>
    <w:rsid w:val="00A470C9"/>
    <w:rsid w:val="00A70575"/>
    <w:rsid w:val="00A83CA1"/>
    <w:rsid w:val="00A91F23"/>
    <w:rsid w:val="00AC2072"/>
    <w:rsid w:val="00AE5043"/>
    <w:rsid w:val="00B14064"/>
    <w:rsid w:val="00B43A87"/>
    <w:rsid w:val="00B537D9"/>
    <w:rsid w:val="00BC5F18"/>
    <w:rsid w:val="00BC71D3"/>
    <w:rsid w:val="00BE1038"/>
    <w:rsid w:val="00C40164"/>
    <w:rsid w:val="00C96E0F"/>
    <w:rsid w:val="00CA7E4A"/>
    <w:rsid w:val="00CE2180"/>
    <w:rsid w:val="00CF1A8A"/>
    <w:rsid w:val="00D944B6"/>
    <w:rsid w:val="00D97164"/>
    <w:rsid w:val="00DB23FF"/>
    <w:rsid w:val="00DF4D5F"/>
    <w:rsid w:val="00E5339F"/>
    <w:rsid w:val="00E64CEB"/>
    <w:rsid w:val="00EF0B7D"/>
    <w:rsid w:val="00F13C69"/>
    <w:rsid w:val="00F879E8"/>
    <w:rsid w:val="00F93BCD"/>
    <w:rsid w:val="00FA4C0A"/>
    <w:rsid w:val="00FB0C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7649"/>
    <o:shapelayout v:ext="edit">
      <o:idmap v:ext="edit" data="1"/>
    </o:shapelayout>
  </w:shapeDefaults>
  <w:decimalSymbol w:val="."/>
  <w:listSeparator w:val=","/>
  <w14:docId w14:val="77AB537F"/>
  <w15:chartTrackingRefBased/>
  <w15:docId w15:val="{AD2FEDEB-158C-40DD-855D-C7BF65B56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177C2"/>
    <w:pPr>
      <w:ind w:left="720"/>
      <w:contextualSpacing/>
    </w:pPr>
  </w:style>
  <w:style w:type="character" w:styleId="Hyperlink">
    <w:name w:val="Hyperlink"/>
    <w:basedOn w:val="DefaultParagraphFont"/>
    <w:uiPriority w:val="99"/>
    <w:unhideWhenUsed/>
    <w:rsid w:val="00993300"/>
    <w:rPr>
      <w:color w:val="0563C1" w:themeColor="hyperlink"/>
      <w:u w:val="single"/>
    </w:rPr>
  </w:style>
  <w:style w:type="paragraph" w:styleId="NoSpacing">
    <w:name w:val="No Spacing"/>
    <w:uiPriority w:val="1"/>
    <w:qFormat/>
    <w:rsid w:val="004A5691"/>
    <w:pPr>
      <w:spacing w:after="0" w:line="240" w:lineRule="auto"/>
    </w:pPr>
  </w:style>
  <w:style w:type="paragraph" w:styleId="BalloonText">
    <w:name w:val="Balloon Text"/>
    <w:basedOn w:val="Normal"/>
    <w:link w:val="BalloonTextChar"/>
    <w:uiPriority w:val="99"/>
    <w:semiHidden/>
    <w:unhideWhenUsed/>
    <w:rsid w:val="0071617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617E"/>
    <w:rPr>
      <w:rFonts w:ascii="Segoe UI" w:hAnsi="Segoe UI" w:cs="Segoe UI"/>
      <w:sz w:val="18"/>
      <w:szCs w:val="18"/>
    </w:rPr>
  </w:style>
  <w:style w:type="table" w:styleId="GridTable1Light">
    <w:name w:val="Grid Table 1 Light"/>
    <w:basedOn w:val="TableNormal"/>
    <w:uiPriority w:val="46"/>
    <w:rsid w:val="00AC207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7575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75C3"/>
  </w:style>
  <w:style w:type="paragraph" w:styleId="Footer">
    <w:name w:val="footer"/>
    <w:basedOn w:val="Normal"/>
    <w:link w:val="FooterChar"/>
    <w:uiPriority w:val="99"/>
    <w:unhideWhenUsed/>
    <w:rsid w:val="007575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75C3"/>
  </w:style>
  <w:style w:type="table" w:styleId="GridTable2-Accent3">
    <w:name w:val="Grid Table 2 Accent 3"/>
    <w:basedOn w:val="TableNormal"/>
    <w:uiPriority w:val="47"/>
    <w:rsid w:val="007575C3"/>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5">
    <w:name w:val="Grid Table 2 Accent 5"/>
    <w:basedOn w:val="TableNormal"/>
    <w:uiPriority w:val="47"/>
    <w:rsid w:val="007575C3"/>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Strong">
    <w:name w:val="Strong"/>
    <w:basedOn w:val="DefaultParagraphFont"/>
    <w:uiPriority w:val="22"/>
    <w:qFormat/>
    <w:rsid w:val="0018525B"/>
    <w:rPr>
      <w:b/>
      <w:bCs/>
    </w:rPr>
  </w:style>
  <w:style w:type="character" w:styleId="Emphasis">
    <w:name w:val="Emphasis"/>
    <w:basedOn w:val="DefaultParagraphFont"/>
    <w:uiPriority w:val="20"/>
    <w:qFormat/>
    <w:rsid w:val="0018525B"/>
    <w:rPr>
      <w:i/>
      <w:iCs/>
    </w:rPr>
  </w:style>
  <w:style w:type="character" w:styleId="FollowedHyperlink">
    <w:name w:val="FollowedHyperlink"/>
    <w:basedOn w:val="DefaultParagraphFont"/>
    <w:uiPriority w:val="99"/>
    <w:semiHidden/>
    <w:unhideWhenUsed/>
    <w:rsid w:val="005C41F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61659">
      <w:bodyDiv w:val="1"/>
      <w:marLeft w:val="0"/>
      <w:marRight w:val="0"/>
      <w:marTop w:val="0"/>
      <w:marBottom w:val="0"/>
      <w:divBdr>
        <w:top w:val="none" w:sz="0" w:space="0" w:color="auto"/>
        <w:left w:val="none" w:sz="0" w:space="0" w:color="auto"/>
        <w:bottom w:val="none" w:sz="0" w:space="0" w:color="auto"/>
        <w:right w:val="none" w:sz="0" w:space="0" w:color="auto"/>
      </w:divBdr>
    </w:div>
    <w:div w:id="599529012">
      <w:bodyDiv w:val="1"/>
      <w:marLeft w:val="0"/>
      <w:marRight w:val="0"/>
      <w:marTop w:val="0"/>
      <w:marBottom w:val="0"/>
      <w:divBdr>
        <w:top w:val="none" w:sz="0" w:space="0" w:color="auto"/>
        <w:left w:val="none" w:sz="0" w:space="0" w:color="auto"/>
        <w:bottom w:val="none" w:sz="0" w:space="0" w:color="auto"/>
        <w:right w:val="none" w:sz="0" w:space="0" w:color="auto"/>
      </w:divBdr>
    </w:div>
    <w:div w:id="641806989">
      <w:bodyDiv w:val="1"/>
      <w:marLeft w:val="0"/>
      <w:marRight w:val="0"/>
      <w:marTop w:val="0"/>
      <w:marBottom w:val="0"/>
      <w:divBdr>
        <w:top w:val="none" w:sz="0" w:space="0" w:color="auto"/>
        <w:left w:val="none" w:sz="0" w:space="0" w:color="auto"/>
        <w:bottom w:val="none" w:sz="0" w:space="0" w:color="auto"/>
        <w:right w:val="none" w:sz="0" w:space="0" w:color="auto"/>
      </w:divBdr>
    </w:div>
    <w:div w:id="1213158004">
      <w:bodyDiv w:val="1"/>
      <w:marLeft w:val="0"/>
      <w:marRight w:val="0"/>
      <w:marTop w:val="0"/>
      <w:marBottom w:val="0"/>
      <w:divBdr>
        <w:top w:val="none" w:sz="0" w:space="0" w:color="auto"/>
        <w:left w:val="none" w:sz="0" w:space="0" w:color="auto"/>
        <w:bottom w:val="none" w:sz="0" w:space="0" w:color="auto"/>
        <w:right w:val="none" w:sz="0" w:space="0" w:color="auto"/>
      </w:divBdr>
    </w:div>
    <w:div w:id="1958219865">
      <w:bodyDiv w:val="1"/>
      <w:marLeft w:val="0"/>
      <w:marRight w:val="0"/>
      <w:marTop w:val="0"/>
      <w:marBottom w:val="0"/>
      <w:divBdr>
        <w:top w:val="none" w:sz="0" w:space="0" w:color="auto"/>
        <w:left w:val="none" w:sz="0" w:space="0" w:color="auto"/>
        <w:bottom w:val="none" w:sz="0" w:space="0" w:color="auto"/>
        <w:right w:val="none" w:sz="0" w:space="0" w:color="auto"/>
      </w:divBdr>
    </w:div>
    <w:div w:id="2040354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pb-us-e1.wpmucdn.com/blogs.cornell.edu/dist/f/7151/files/2016/12/Hemlock-and-HWA-Hunters_Boat_Protocol-1ayhgai.pdf" TargetMode="External"/><Relationship Id="rId13" Type="http://schemas.openxmlformats.org/officeDocument/2006/relationships/hyperlink" Target="https://www.dec.ny.gov/outdoor/53108.html" TargetMode="External"/><Relationship Id="rId18" Type="http://schemas.openxmlformats.org/officeDocument/2006/relationships/image" Target="media/image20.png"/><Relationship Id="rId26" Type="http://schemas.openxmlformats.org/officeDocument/2006/relationships/image" Target="media/image60.jpeg"/><Relationship Id="rId3" Type="http://schemas.openxmlformats.org/officeDocument/2006/relationships/settings" Target="settings.xml"/><Relationship Id="rId21" Type="http://schemas.openxmlformats.org/officeDocument/2006/relationships/image" Target="media/image4.jpeg"/><Relationship Id="rId7" Type="http://schemas.openxmlformats.org/officeDocument/2006/relationships/hyperlink" Target="https://blogs.cornell.edu/nyshemlockinitiative/" TargetMode="External"/><Relationship Id="rId12" Type="http://schemas.openxmlformats.org/officeDocument/2006/relationships/hyperlink" Target="https://www.queensbury.net/2015/11/rush-pond-trail/" TargetMode="External"/><Relationship Id="rId17" Type="http://schemas.openxmlformats.org/officeDocument/2006/relationships/image" Target="media/image2.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30.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parks.ny.gov/parks/attachments/MoreauLakeMoreauLakeStateParkLakeBonitaTrailMap.pdf"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5.jpeg"/><Relationship Id="rId28" Type="http://schemas.openxmlformats.org/officeDocument/2006/relationships/image" Target="media/image61.jpeg"/><Relationship Id="rId10" Type="http://schemas.openxmlformats.org/officeDocument/2006/relationships/hyperlink" Target="https://www.dec.ny.gov/outdoor/84524.html" TargetMode="External"/><Relationship Id="rId19" Type="http://schemas.openxmlformats.org/officeDocument/2006/relationships/image" Target="media/image3.png"/><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mailto:cam369@cornell.edu" TargetMode="External"/><Relationship Id="rId14" Type="http://schemas.openxmlformats.org/officeDocument/2006/relationships/hyperlink" Target="https://www.dec.ny.gov/lands/107041.html" TargetMode="External"/><Relationship Id="rId22" Type="http://schemas.openxmlformats.org/officeDocument/2006/relationships/image" Target="media/image40.jpeg"/><Relationship Id="rId27" Type="http://schemas.openxmlformats.org/officeDocument/2006/relationships/image" Target="media/image6.jpeg"/><Relationship Id="rId30"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199</TotalTime>
  <Pages>3</Pages>
  <Words>734</Words>
  <Characters>4189</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Spencer Barrett</dc:creator>
  <cp:keywords/>
  <dc:description/>
  <cp:lastModifiedBy>Kristopher.Williams</cp:lastModifiedBy>
  <cp:revision>25</cp:revision>
  <cp:lastPrinted>2019-03-15T13:20:00Z</cp:lastPrinted>
  <dcterms:created xsi:type="dcterms:W3CDTF">2019-06-02T13:50:00Z</dcterms:created>
  <dcterms:modified xsi:type="dcterms:W3CDTF">2019-06-25T10:34:00Z</dcterms:modified>
</cp:coreProperties>
</file>