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C4" w:rsidRPr="007009F2" w:rsidRDefault="00D733B1" w:rsidP="00D733B1">
      <w:pPr>
        <w:pStyle w:val="Title"/>
        <w:jc w:val="center"/>
        <w:rPr>
          <w:color w:val="0B5294" w:themeColor="accent1" w:themeShade="BF"/>
        </w:rPr>
      </w:pPr>
      <w:r w:rsidRPr="007009F2">
        <w:rPr>
          <w:color w:val="0B5294" w:themeColor="accent1" w:themeShade="BF"/>
        </w:rPr>
        <w:t>Japanese Barberry</w:t>
      </w:r>
    </w:p>
    <w:p w:rsidR="00D733B1" w:rsidRPr="007009F2" w:rsidRDefault="00D733B1" w:rsidP="00D733B1">
      <w:pPr>
        <w:pStyle w:val="Subtitle"/>
        <w:spacing w:after="0"/>
        <w:jc w:val="center"/>
        <w:rPr>
          <w:b/>
          <w:i/>
          <w:iCs/>
          <w:color w:val="0B5294" w:themeColor="accent1" w:themeShade="BF"/>
          <w:sz w:val="32"/>
        </w:rPr>
      </w:pPr>
      <w:proofErr w:type="spellStart"/>
      <w:r w:rsidRPr="007009F2">
        <w:rPr>
          <w:b/>
          <w:i/>
          <w:iCs/>
          <w:color w:val="0B5294" w:themeColor="accent1" w:themeShade="BF"/>
          <w:sz w:val="32"/>
        </w:rPr>
        <w:t>Berberis</w:t>
      </w:r>
      <w:proofErr w:type="spellEnd"/>
      <w:r w:rsidRPr="007009F2">
        <w:rPr>
          <w:b/>
          <w:i/>
          <w:iCs/>
          <w:color w:val="0B5294" w:themeColor="accent1" w:themeShade="BF"/>
          <w:sz w:val="32"/>
        </w:rPr>
        <w:t xml:space="preserve"> </w:t>
      </w:r>
      <w:proofErr w:type="spellStart"/>
      <w:r w:rsidRPr="007009F2">
        <w:rPr>
          <w:b/>
          <w:i/>
          <w:iCs/>
          <w:color w:val="0B5294" w:themeColor="accent1" w:themeShade="BF"/>
          <w:sz w:val="32"/>
        </w:rPr>
        <w:t>thunbergii</w:t>
      </w:r>
      <w:proofErr w:type="spellEnd"/>
    </w:p>
    <w:p w:rsidR="00D733B1" w:rsidRDefault="00D733B1" w:rsidP="00D733B1">
      <w:pPr>
        <w:pStyle w:val="Heading1"/>
        <w:spacing w:after="0"/>
        <w:rPr>
          <w:b/>
          <w:u w:val="single"/>
        </w:rPr>
        <w:sectPr w:rsidR="00D733B1">
          <w:headerReference w:type="default" r:id="rId8"/>
          <w:pgSz w:w="12240" w:h="15840"/>
          <w:pgMar w:top="1440" w:right="1440" w:bottom="1440" w:left="1440" w:header="720" w:footer="720" w:gutter="0"/>
          <w:cols w:space="720"/>
          <w:docGrid w:linePitch="360"/>
        </w:sectPr>
      </w:pPr>
    </w:p>
    <w:p w:rsidR="00D733B1" w:rsidRPr="007009F2" w:rsidRDefault="00D733B1" w:rsidP="00D733B1">
      <w:pPr>
        <w:pStyle w:val="Heading1"/>
        <w:spacing w:after="0"/>
        <w:rPr>
          <w:b/>
          <w:color w:val="0B5294" w:themeColor="accent1" w:themeShade="BF"/>
          <w:u w:val="single"/>
        </w:rPr>
      </w:pPr>
      <w:r w:rsidRPr="007009F2">
        <w:rPr>
          <w:b/>
          <w:color w:val="0B5294" w:themeColor="accent1" w:themeShade="BF"/>
          <w:u w:val="single"/>
        </w:rPr>
        <w:t>Identification</w:t>
      </w:r>
    </w:p>
    <w:p w:rsidR="00D733B1" w:rsidRDefault="00D733B1" w:rsidP="00D733B1">
      <w:pPr>
        <w:rPr>
          <w:sz w:val="24"/>
        </w:rPr>
      </w:pPr>
      <w:r>
        <w:rPr>
          <w:sz w:val="24"/>
        </w:rPr>
        <w:t xml:space="preserve">Japanese barberry is a deciduous shrub that grows to an average height of 2ft. It has small, smooth edged, </w:t>
      </w:r>
      <w:r w:rsidR="0064480B">
        <w:rPr>
          <w:sz w:val="24"/>
        </w:rPr>
        <w:t>oval leaves that grow in clusters on the stem</w:t>
      </w:r>
      <w:r>
        <w:rPr>
          <w:sz w:val="24"/>
        </w:rPr>
        <w:t xml:space="preserve">. </w:t>
      </w:r>
      <w:r w:rsidR="00C830BF">
        <w:rPr>
          <w:sz w:val="24"/>
        </w:rPr>
        <w:t>Cultivated Japanese barbe</w:t>
      </w:r>
      <w:r w:rsidR="0064480B">
        <w:rPr>
          <w:sz w:val="24"/>
        </w:rPr>
        <w:t>rry has reddish-purple leaves throughout</w:t>
      </w:r>
      <w:r w:rsidR="00C830BF">
        <w:rPr>
          <w:sz w:val="24"/>
        </w:rPr>
        <w:t xml:space="preserve"> the summer, while the wild-type has green leaves until the fall</w:t>
      </w:r>
      <w:r w:rsidR="0064480B">
        <w:rPr>
          <w:sz w:val="24"/>
        </w:rPr>
        <w:t xml:space="preserve"> when they turn red</w:t>
      </w:r>
      <w:r w:rsidR="00C830BF">
        <w:rPr>
          <w:sz w:val="24"/>
        </w:rPr>
        <w:t xml:space="preserve">. </w:t>
      </w:r>
      <w:r>
        <w:rPr>
          <w:sz w:val="24"/>
        </w:rPr>
        <w:t xml:space="preserve">The stem is brown in color and has sharp thorns at each node. </w:t>
      </w:r>
    </w:p>
    <w:p w:rsidR="0064480B" w:rsidRPr="007009F2" w:rsidRDefault="0064480B" w:rsidP="0064480B">
      <w:pPr>
        <w:pStyle w:val="Heading1"/>
        <w:rPr>
          <w:b/>
          <w:color w:val="0B5294" w:themeColor="accent1" w:themeShade="BF"/>
          <w:u w:val="single"/>
        </w:rPr>
      </w:pPr>
      <w:r w:rsidRPr="007009F2">
        <w:rPr>
          <w:b/>
          <w:color w:val="0B5294" w:themeColor="accent1" w:themeShade="BF"/>
          <w:u w:val="single"/>
        </w:rPr>
        <w:t>Reproduction</w:t>
      </w:r>
    </w:p>
    <w:p w:rsidR="0064480B" w:rsidRPr="0064480B" w:rsidRDefault="0064480B" w:rsidP="0064480B">
      <w:pPr>
        <w:rPr>
          <w:sz w:val="24"/>
        </w:rPr>
      </w:pPr>
      <w:r>
        <w:rPr>
          <w:sz w:val="24"/>
        </w:rPr>
        <w:t xml:space="preserve">In May, Japanese barberry will develop clusters of drooping yellow flowers. The flowers have six petals and hang from the bottom of the stem. </w:t>
      </w:r>
      <w:r w:rsidR="004138B8">
        <w:rPr>
          <w:sz w:val="24"/>
        </w:rPr>
        <w:t>By July, the Japanese barberry forms cluster</w:t>
      </w:r>
      <w:r w:rsidR="002E0D53">
        <w:rPr>
          <w:sz w:val="24"/>
        </w:rPr>
        <w:t xml:space="preserve">s of small, red, </w:t>
      </w:r>
      <w:r w:rsidR="004138B8">
        <w:rPr>
          <w:sz w:val="24"/>
        </w:rPr>
        <w:t xml:space="preserve">oval fruits that persist until the winter. The seeds are spread primarily by birds, but the plant can also spread through root fragments and rhizomes. </w:t>
      </w:r>
    </w:p>
    <w:p w:rsidR="00D733B1" w:rsidRPr="007009F2" w:rsidRDefault="002E0D53" w:rsidP="002E0D53">
      <w:pPr>
        <w:pStyle w:val="Heading1"/>
        <w:rPr>
          <w:b/>
          <w:color w:val="0B5294" w:themeColor="accent1" w:themeShade="BF"/>
          <w:u w:val="single"/>
        </w:rPr>
      </w:pPr>
      <w:r w:rsidRPr="007009F2">
        <w:rPr>
          <w:b/>
          <w:color w:val="0B5294" w:themeColor="accent1" w:themeShade="BF"/>
          <w:u w:val="single"/>
        </w:rPr>
        <w:t>Habitat</w:t>
      </w:r>
    </w:p>
    <w:p w:rsidR="002E0D53" w:rsidRDefault="002E0D53" w:rsidP="002E0D53">
      <w:pPr>
        <w:rPr>
          <w:sz w:val="24"/>
        </w:rPr>
      </w:pPr>
      <w:r>
        <w:rPr>
          <w:sz w:val="24"/>
        </w:rPr>
        <w:t>Japanese barberry is typically found in</w:t>
      </w:r>
      <w:r w:rsidR="00C20F3F">
        <w:rPr>
          <w:sz w:val="24"/>
        </w:rPr>
        <w:t xml:space="preserve"> well drained,</w:t>
      </w:r>
      <w:r>
        <w:rPr>
          <w:sz w:val="24"/>
        </w:rPr>
        <w:t xml:space="preserve"> partially shaded forests, fields, and roadsides. It is also </w:t>
      </w:r>
      <w:r w:rsidR="00F162EC">
        <w:rPr>
          <w:sz w:val="24"/>
        </w:rPr>
        <w:t xml:space="preserve">was </w:t>
      </w:r>
      <w:r>
        <w:rPr>
          <w:sz w:val="24"/>
        </w:rPr>
        <w:t>commo</w:t>
      </w:r>
      <w:r w:rsidR="00F162EC">
        <w:rPr>
          <w:sz w:val="24"/>
        </w:rPr>
        <w:t xml:space="preserve">nly used as an ornamental plant in gardens, but is currently a prohibited plant in New York. </w:t>
      </w:r>
    </w:p>
    <w:p w:rsidR="00EC209B" w:rsidRDefault="008F3F2A" w:rsidP="00EC209B">
      <w:pPr>
        <w:pStyle w:val="Heading1"/>
        <w:rPr>
          <w:b/>
          <w:u w:val="single"/>
        </w:rPr>
      </w:pPr>
      <w:r>
        <w:rPr>
          <w:noProof/>
          <w:sz w:val="24"/>
        </w:rPr>
        <w:drawing>
          <wp:anchor distT="0" distB="0" distL="114300" distR="114300" simplePos="0" relativeHeight="251660288" behindDoc="0" locked="0" layoutInCell="1" allowOverlap="1">
            <wp:simplePos x="0" y="0"/>
            <wp:positionH relativeFrom="column">
              <wp:align>right</wp:align>
            </wp:positionH>
            <wp:positionV relativeFrom="paragraph">
              <wp:posOffset>118745</wp:posOffset>
            </wp:positionV>
            <wp:extent cx="1514475" cy="1135857"/>
            <wp:effectExtent l="38100" t="38100" r="85725" b="1028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ber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475" cy="1135857"/>
                    </a:xfrm>
                    <a:prstGeom prst="rect">
                      <a:avLst/>
                    </a:prstGeom>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EC209B" w:rsidRDefault="00EC209B" w:rsidP="00EC209B">
      <w:pPr>
        <w:pStyle w:val="Heading1"/>
        <w:rPr>
          <w:b/>
          <w:u w:val="single"/>
        </w:rPr>
      </w:pPr>
    </w:p>
    <w:p w:rsidR="00EC209B" w:rsidRPr="007009F2" w:rsidRDefault="00EC209B" w:rsidP="00EC209B">
      <w:pPr>
        <w:pStyle w:val="Heading1"/>
        <w:rPr>
          <w:b/>
          <w:color w:val="0B5294" w:themeColor="accent1" w:themeShade="BF"/>
          <w:u w:val="single"/>
        </w:rPr>
      </w:pPr>
      <w:r w:rsidRPr="007009F2">
        <w:rPr>
          <w:b/>
          <w:color w:val="0B5294" w:themeColor="accent1" w:themeShade="BF"/>
          <w:u w:val="single"/>
        </w:rPr>
        <w:t>Threat</w:t>
      </w:r>
    </w:p>
    <w:p w:rsidR="00EC209B" w:rsidRDefault="007009F2" w:rsidP="00EC209B">
      <w:pPr>
        <w:rPr>
          <w:sz w:val="24"/>
        </w:rPr>
      </w:pPr>
      <w:r>
        <w:rPr>
          <w:noProof/>
          <w:sz w:val="24"/>
        </w:rPr>
        <w:drawing>
          <wp:anchor distT="0" distB="0" distL="114300" distR="114300" simplePos="0" relativeHeight="251658240" behindDoc="0" locked="0" layoutInCell="1" allowOverlap="1">
            <wp:simplePos x="0" y="0"/>
            <wp:positionH relativeFrom="column">
              <wp:posOffset>76200</wp:posOffset>
            </wp:positionH>
            <wp:positionV relativeFrom="paragraph">
              <wp:posOffset>1517650</wp:posOffset>
            </wp:positionV>
            <wp:extent cx="2743200" cy="2057400"/>
            <wp:effectExtent l="57150" t="19050" r="571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berry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a:ln>
                      <a:noFill/>
                    </a:ln>
                    <a:effectLst>
                      <a:outerShdw blurRad="50800" dist="38100" dir="5400000" algn="t" rotWithShape="0">
                        <a:prstClr val="black">
                          <a:alpha val="40000"/>
                        </a:prstClr>
                      </a:outerShdw>
                    </a:effectLst>
                  </pic:spPr>
                </pic:pic>
              </a:graphicData>
            </a:graphic>
          </wp:anchor>
        </w:drawing>
      </w:r>
      <w:r w:rsidR="00EC209B">
        <w:rPr>
          <w:sz w:val="24"/>
        </w:rPr>
        <w:t xml:space="preserve">The fast growth and ease of spread of Japanese barberry allows it to outcompete native shrubs. It can also alter the soil composition and does not serve as a food source to livestock or other herbivores. </w:t>
      </w:r>
      <w:r w:rsidR="008A2569">
        <w:rPr>
          <w:sz w:val="24"/>
        </w:rPr>
        <w:t>In addition, it is a breeding ground for deer ticks which carry Lyme disease.</w:t>
      </w:r>
    </w:p>
    <w:p w:rsidR="00EC209B" w:rsidRDefault="00EC209B" w:rsidP="00EC209B">
      <w:pPr>
        <w:rPr>
          <w:sz w:val="24"/>
        </w:rPr>
      </w:pPr>
    </w:p>
    <w:p w:rsidR="00EC209B" w:rsidRDefault="00EC209B" w:rsidP="00EC209B">
      <w:pPr>
        <w:rPr>
          <w:sz w:val="24"/>
        </w:rPr>
      </w:pPr>
    </w:p>
    <w:p w:rsidR="00EC209B" w:rsidRDefault="00EC209B" w:rsidP="00EC209B">
      <w:pPr>
        <w:rPr>
          <w:sz w:val="24"/>
        </w:rPr>
      </w:pPr>
    </w:p>
    <w:p w:rsidR="00EC209B" w:rsidRDefault="00EC209B" w:rsidP="00EC209B">
      <w:pPr>
        <w:rPr>
          <w:sz w:val="24"/>
        </w:rPr>
      </w:pPr>
    </w:p>
    <w:p w:rsidR="00EC209B" w:rsidRDefault="00EC209B" w:rsidP="00EC209B">
      <w:pPr>
        <w:rPr>
          <w:sz w:val="24"/>
        </w:rPr>
      </w:pPr>
    </w:p>
    <w:p w:rsidR="00EC209B" w:rsidRDefault="00EC209B" w:rsidP="00EC209B">
      <w:pPr>
        <w:rPr>
          <w:sz w:val="24"/>
        </w:rPr>
      </w:pPr>
    </w:p>
    <w:p w:rsidR="00EC209B" w:rsidRDefault="008A2569" w:rsidP="00EC209B">
      <w:pPr>
        <w:rPr>
          <w:sz w:val="24"/>
        </w:rPr>
      </w:pPr>
      <w:r>
        <w:rPr>
          <w:noProof/>
          <w:sz w:val="24"/>
        </w:rPr>
        <w:drawing>
          <wp:anchor distT="0" distB="0" distL="114300" distR="114300" simplePos="0" relativeHeight="251659264" behindDoc="0" locked="0" layoutInCell="1" allowOverlap="1">
            <wp:simplePos x="0" y="0"/>
            <wp:positionH relativeFrom="column">
              <wp:posOffset>73025</wp:posOffset>
            </wp:positionH>
            <wp:positionV relativeFrom="paragraph">
              <wp:posOffset>85725</wp:posOffset>
            </wp:positionV>
            <wp:extent cx="2743200" cy="1828800"/>
            <wp:effectExtent l="57150" t="19050" r="57150" b="952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berryfru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a:ln>
                      <a:noFill/>
                    </a:ln>
                    <a:effectLst>
                      <a:outerShdw blurRad="50800" dist="38100" dir="5400000" algn="t" rotWithShape="0">
                        <a:prstClr val="black">
                          <a:alpha val="40000"/>
                        </a:prstClr>
                      </a:outerShdw>
                    </a:effectLst>
                  </pic:spPr>
                </pic:pic>
              </a:graphicData>
            </a:graphic>
          </wp:anchor>
        </w:drawing>
      </w:r>
    </w:p>
    <w:p w:rsidR="00EC209B" w:rsidRDefault="00EC209B" w:rsidP="00EC209B">
      <w:pPr>
        <w:rPr>
          <w:sz w:val="24"/>
        </w:rPr>
      </w:pPr>
    </w:p>
    <w:p w:rsidR="00EC209B" w:rsidRDefault="00EC209B" w:rsidP="00EC209B">
      <w:pPr>
        <w:rPr>
          <w:sz w:val="24"/>
        </w:rPr>
      </w:pPr>
    </w:p>
    <w:p w:rsidR="00EC209B" w:rsidRDefault="00EC209B" w:rsidP="00EC209B">
      <w:pPr>
        <w:rPr>
          <w:sz w:val="24"/>
        </w:rPr>
      </w:pPr>
    </w:p>
    <w:p w:rsidR="00EC209B" w:rsidRDefault="00EC209B" w:rsidP="00EC209B">
      <w:pPr>
        <w:rPr>
          <w:sz w:val="24"/>
        </w:rPr>
      </w:pPr>
    </w:p>
    <w:p w:rsidR="00EC209B" w:rsidRDefault="00EC209B" w:rsidP="00EC209B">
      <w:pPr>
        <w:rPr>
          <w:sz w:val="24"/>
        </w:rPr>
      </w:pPr>
    </w:p>
    <w:p w:rsidR="00EC209B" w:rsidRDefault="00EC209B" w:rsidP="00EC209B">
      <w:pPr>
        <w:rPr>
          <w:sz w:val="24"/>
        </w:rPr>
      </w:pPr>
      <w:bookmarkStart w:id="0" w:name="_GoBack"/>
      <w:bookmarkEnd w:id="0"/>
    </w:p>
    <w:p w:rsidR="00EC209B" w:rsidRDefault="00EC209B" w:rsidP="00EC209B">
      <w:pPr>
        <w:rPr>
          <w:sz w:val="24"/>
        </w:rPr>
      </w:pPr>
    </w:p>
    <w:p w:rsidR="00EC209B" w:rsidRDefault="00EC209B" w:rsidP="00EC209B">
      <w:pPr>
        <w:rPr>
          <w:sz w:val="24"/>
        </w:rPr>
      </w:pPr>
    </w:p>
    <w:p w:rsidR="00EC209B" w:rsidRDefault="00EC209B" w:rsidP="00EC209B">
      <w:pPr>
        <w:pStyle w:val="Title"/>
        <w:jc w:val="both"/>
        <w:sectPr w:rsidR="00EC209B" w:rsidSect="00D733B1">
          <w:type w:val="continuous"/>
          <w:pgSz w:w="12240" w:h="15840"/>
          <w:pgMar w:top="1440" w:right="1440" w:bottom="1440" w:left="1440" w:header="720" w:footer="720" w:gutter="0"/>
          <w:cols w:num="2" w:space="720"/>
          <w:docGrid w:linePitch="360"/>
        </w:sectPr>
      </w:pPr>
    </w:p>
    <w:p w:rsidR="00EC209B" w:rsidRPr="007009F2" w:rsidRDefault="00EC209B" w:rsidP="00EC209B">
      <w:pPr>
        <w:pStyle w:val="Title"/>
        <w:jc w:val="center"/>
        <w:rPr>
          <w:color w:val="0B5294" w:themeColor="accent1" w:themeShade="BF"/>
        </w:rPr>
      </w:pPr>
      <w:r w:rsidRPr="007009F2">
        <w:rPr>
          <w:color w:val="0B5294" w:themeColor="accent1" w:themeShade="BF"/>
        </w:rPr>
        <w:lastRenderedPageBreak/>
        <w:t xml:space="preserve">Integrated Pest Management for </w:t>
      </w:r>
    </w:p>
    <w:p w:rsidR="00EC209B" w:rsidRPr="007009F2" w:rsidRDefault="00EC209B" w:rsidP="00EC209B">
      <w:pPr>
        <w:pStyle w:val="Title"/>
        <w:jc w:val="center"/>
        <w:rPr>
          <w:color w:val="0B5294" w:themeColor="accent1" w:themeShade="BF"/>
        </w:rPr>
      </w:pPr>
      <w:r w:rsidRPr="007009F2">
        <w:rPr>
          <w:color w:val="0B5294" w:themeColor="accent1" w:themeShade="BF"/>
        </w:rPr>
        <w:t>Japanese Barberry</w:t>
      </w:r>
    </w:p>
    <w:p w:rsidR="007009F2" w:rsidRPr="00A663E7" w:rsidRDefault="007009F2" w:rsidP="007009F2">
      <w:pPr>
        <w:pStyle w:val="NormalWeb"/>
        <w:shd w:val="clear" w:color="auto" w:fill="FFFFFF"/>
        <w:spacing w:before="0" w:beforeAutospacing="0" w:after="0" w:afterAutospacing="0"/>
        <w:jc w:val="center"/>
        <w:rPr>
          <w:sz w:val="20"/>
          <w:szCs w:val="20"/>
        </w:rPr>
      </w:pPr>
      <w:r>
        <w:rPr>
          <w:rFonts w:ascii="Calibri" w:hAnsi="Calibri" w:cs="Calibri"/>
          <w:b/>
          <w:bCs/>
          <w:sz w:val="20"/>
          <w:szCs w:val="20"/>
        </w:rPr>
        <w:t xml:space="preserve">Due to the threat of Japanese barberry </w:t>
      </w:r>
      <w:r w:rsidRPr="00A663E7">
        <w:rPr>
          <w:rFonts w:ascii="Calibri" w:hAnsi="Calibri" w:cs="Calibri"/>
          <w:b/>
          <w:bCs/>
          <w:sz w:val="20"/>
          <w:szCs w:val="20"/>
        </w:rPr>
        <w:t>to local ecosystems, it is important to reduce the size and limit the spread of existing populations. Invasive species are controlled through prevention, eradication, containment and suppression.</w:t>
      </w:r>
      <w:r w:rsidRPr="00A663E7">
        <w:rPr>
          <w:sz w:val="20"/>
          <w:szCs w:val="20"/>
        </w:rPr>
        <w:t xml:space="preserve"> </w:t>
      </w:r>
      <w:r w:rsidRPr="00A663E7">
        <w:rPr>
          <w:rFonts w:ascii="Calibri" w:hAnsi="Calibri" w:cs="Calibri"/>
          <w:b/>
          <w:bCs/>
          <w:sz w:val="20"/>
          <w:szCs w:val="20"/>
        </w:rPr>
        <w:t>An integrated pest management (IPM) approach should be adopted to control unwanted species. The integrated approach is a combination of manual, mechanical, biological and chemical controls.  IPM requires post treatment monitoring and treatment over a period of several years, leadi</w:t>
      </w:r>
      <w:r>
        <w:rPr>
          <w:rFonts w:ascii="Calibri" w:hAnsi="Calibri" w:cs="Calibri"/>
          <w:b/>
          <w:bCs/>
          <w:sz w:val="20"/>
          <w:szCs w:val="20"/>
        </w:rPr>
        <w:t>ng to more successful outcomes</w:t>
      </w:r>
      <w:r w:rsidRPr="00A663E7">
        <w:rPr>
          <w:rFonts w:ascii="Calibri" w:hAnsi="Calibri" w:cs="Calibri"/>
          <w:b/>
          <w:bCs/>
          <w:sz w:val="20"/>
          <w:szCs w:val="20"/>
        </w:rPr>
        <w:t> (</w:t>
      </w:r>
      <w:hyperlink r:id="rId12" w:tgtFrame="_blank" w:history="1">
        <w:r w:rsidRPr="00A663E7">
          <w:rPr>
            <w:rStyle w:val="Hyperlink"/>
            <w:rFonts w:ascii="Calibri" w:eastAsiaTheme="minorEastAsia" w:hAnsi="Calibri" w:cs="Calibri"/>
            <w:sz w:val="20"/>
            <w:szCs w:val="20"/>
          </w:rPr>
          <w:t>https://nysipm.cornell.edu/about/defining-ipm/</w:t>
        </w:r>
      </w:hyperlink>
      <w:r w:rsidRPr="00A663E7">
        <w:rPr>
          <w:rFonts w:ascii="Calibri" w:hAnsi="Calibri" w:cs="Calibri"/>
          <w:sz w:val="20"/>
          <w:szCs w:val="20"/>
        </w:rPr>
        <w:t>)</w:t>
      </w:r>
      <w:r>
        <w:rPr>
          <w:rFonts w:ascii="Calibri" w:hAnsi="Calibri" w:cs="Calibri"/>
          <w:sz w:val="20"/>
          <w:szCs w:val="20"/>
        </w:rPr>
        <w:t>.</w:t>
      </w:r>
    </w:p>
    <w:p w:rsidR="008A2569" w:rsidRPr="007009F2" w:rsidRDefault="008A2569" w:rsidP="008A2569">
      <w:pPr>
        <w:pStyle w:val="Heading1"/>
        <w:rPr>
          <w:b/>
          <w:color w:val="0B5294" w:themeColor="accent1" w:themeShade="BF"/>
          <w:u w:val="single"/>
        </w:rPr>
      </w:pPr>
      <w:r w:rsidRPr="007009F2">
        <w:rPr>
          <w:b/>
          <w:color w:val="0B5294" w:themeColor="accent1" w:themeShade="BF"/>
          <w:u w:val="single"/>
        </w:rPr>
        <w:t>Practices to Avoid</w:t>
      </w:r>
    </w:p>
    <w:p w:rsidR="00EC209B" w:rsidRPr="004B001D" w:rsidRDefault="006B300F" w:rsidP="008A2569">
      <w:pPr>
        <w:pStyle w:val="ListParagraph"/>
        <w:numPr>
          <w:ilvl w:val="0"/>
          <w:numId w:val="1"/>
        </w:numPr>
        <w:rPr>
          <w:color w:val="FF0000"/>
          <w:sz w:val="24"/>
        </w:rPr>
      </w:pPr>
      <w:r>
        <w:rPr>
          <w:color w:val="FF0000"/>
          <w:sz w:val="24"/>
        </w:rPr>
        <w:t xml:space="preserve">AVOID </w:t>
      </w:r>
      <w:r w:rsidRPr="006B300F">
        <w:rPr>
          <w:color w:val="FF0000"/>
          <w:sz w:val="24"/>
        </w:rPr>
        <w:t>MOW</w:t>
      </w:r>
      <w:r>
        <w:rPr>
          <w:color w:val="FF0000"/>
          <w:sz w:val="24"/>
        </w:rPr>
        <w:t>ING AND CUTTING</w:t>
      </w:r>
      <w:r w:rsidRPr="006B300F">
        <w:rPr>
          <w:color w:val="FF0000"/>
          <w:sz w:val="24"/>
        </w:rPr>
        <w:t xml:space="preserve">. </w:t>
      </w:r>
      <w:r>
        <w:rPr>
          <w:sz w:val="24"/>
        </w:rPr>
        <w:t>Mowing and cutting are not useful tools for Japanese barberry because they will trigger re-sprouting. These methods can be used as a way to initially reduce the biomass but it is best to follow up with pulling or herbicide treatment.</w:t>
      </w:r>
    </w:p>
    <w:p w:rsidR="004B001D" w:rsidRPr="004B001D" w:rsidRDefault="004B001D" w:rsidP="008A2569">
      <w:pPr>
        <w:pStyle w:val="ListParagraph"/>
        <w:numPr>
          <w:ilvl w:val="0"/>
          <w:numId w:val="1"/>
        </w:numPr>
        <w:rPr>
          <w:color w:val="FF0000"/>
          <w:sz w:val="24"/>
        </w:rPr>
      </w:pPr>
      <w:r>
        <w:rPr>
          <w:color w:val="FF0000"/>
          <w:sz w:val="24"/>
        </w:rPr>
        <w:t xml:space="preserve">AVOID REMOVAL WHEN IN FRUIT. </w:t>
      </w:r>
      <w:r>
        <w:rPr>
          <w:sz w:val="24"/>
        </w:rPr>
        <w:t xml:space="preserve">It is best to remove Japanese barberry before it goes into fruit to avoid seed dispersal. If you do remove it when it is in fruit, be sure to place the pieces into a bag and leave it to dry for at least two weeks before disposal. </w:t>
      </w:r>
    </w:p>
    <w:p w:rsidR="004B001D" w:rsidRPr="007009F2" w:rsidRDefault="007F01EA" w:rsidP="004B001D">
      <w:pPr>
        <w:pStyle w:val="Heading1"/>
        <w:rPr>
          <w:smallCaps w:val="0"/>
          <w:color w:val="0B5294" w:themeColor="accent1" w:themeShade="BF"/>
          <w:spacing w:val="0"/>
          <w:sz w:val="24"/>
          <w:szCs w:val="20"/>
        </w:rPr>
      </w:pPr>
      <w:r w:rsidRPr="007009F2">
        <w:rPr>
          <w:b/>
          <w:color w:val="0B5294" w:themeColor="accent1" w:themeShade="BF"/>
          <w:u w:val="single"/>
        </w:rPr>
        <w:t>Manual and Mechanical Control</w:t>
      </w:r>
      <w:r w:rsidR="004B001D" w:rsidRPr="007009F2">
        <w:rPr>
          <w:smallCaps w:val="0"/>
          <w:color w:val="0B5294" w:themeColor="accent1" w:themeShade="BF"/>
          <w:spacing w:val="0"/>
          <w:sz w:val="24"/>
          <w:szCs w:val="20"/>
        </w:rPr>
        <w:t xml:space="preserve"> </w:t>
      </w:r>
    </w:p>
    <w:p w:rsidR="004B001D" w:rsidRDefault="004B001D" w:rsidP="004B001D">
      <w:pPr>
        <w:rPr>
          <w:sz w:val="24"/>
        </w:rPr>
      </w:pPr>
      <w:r>
        <w:rPr>
          <w:sz w:val="24"/>
        </w:rPr>
        <w:t xml:space="preserve">Japanese barberry is fairly easy to remove by hand due to the shallow root system. It is important to wear protective clothing and gloves to prevent getting stuck by a thorn. This is the best method of control for small populations and should ideally be performed in the spring season when the ground is moist. </w:t>
      </w:r>
      <w:r w:rsidR="000E0596">
        <w:rPr>
          <w:sz w:val="24"/>
        </w:rPr>
        <w:t xml:space="preserve">Cutting and mowing can be used in conjunction with pulling or herbicide treatments, but are not considered effective methods on their own. </w:t>
      </w:r>
    </w:p>
    <w:p w:rsidR="000E0596" w:rsidRPr="007009F2" w:rsidRDefault="000E0596" w:rsidP="000E0596">
      <w:pPr>
        <w:pStyle w:val="Heading1"/>
        <w:rPr>
          <w:b/>
          <w:color w:val="0B5294" w:themeColor="accent1" w:themeShade="BF"/>
          <w:u w:val="single"/>
        </w:rPr>
      </w:pPr>
      <w:r w:rsidRPr="007009F2">
        <w:rPr>
          <w:b/>
          <w:color w:val="0B5294" w:themeColor="accent1" w:themeShade="BF"/>
          <w:u w:val="single"/>
        </w:rPr>
        <w:t xml:space="preserve">Biological Control </w:t>
      </w:r>
    </w:p>
    <w:p w:rsidR="00317B32" w:rsidRDefault="00317B32" w:rsidP="00317B32">
      <w:pPr>
        <w:rPr>
          <w:sz w:val="24"/>
        </w:rPr>
      </w:pPr>
      <w:r>
        <w:rPr>
          <w:sz w:val="24"/>
        </w:rPr>
        <w:t xml:space="preserve">There are currently no approved biological control methods for Japanese barberry. </w:t>
      </w:r>
    </w:p>
    <w:p w:rsidR="00317B32" w:rsidRPr="007009F2" w:rsidRDefault="00317B32" w:rsidP="00317B32">
      <w:pPr>
        <w:pStyle w:val="Heading1"/>
        <w:rPr>
          <w:b/>
          <w:color w:val="0B5294" w:themeColor="accent1" w:themeShade="BF"/>
          <w:u w:val="single"/>
        </w:rPr>
      </w:pPr>
      <w:r w:rsidRPr="007009F2">
        <w:rPr>
          <w:b/>
          <w:color w:val="0B5294" w:themeColor="accent1" w:themeShade="BF"/>
          <w:u w:val="single"/>
        </w:rPr>
        <w:t xml:space="preserve">Herbicide </w:t>
      </w:r>
      <w:r w:rsidR="007F01EA" w:rsidRPr="007009F2">
        <w:rPr>
          <w:b/>
          <w:color w:val="0B5294" w:themeColor="accent1" w:themeShade="BF"/>
          <w:u w:val="single"/>
        </w:rPr>
        <w:t>Control</w:t>
      </w:r>
    </w:p>
    <w:p w:rsidR="007009F2" w:rsidRDefault="008530E2" w:rsidP="007009F2">
      <w:pPr>
        <w:spacing w:line="240" w:lineRule="auto"/>
        <w:rPr>
          <w:sz w:val="24"/>
        </w:rPr>
      </w:pPr>
      <w:r w:rsidRPr="008530E2">
        <w:rPr>
          <w:sz w:val="24"/>
        </w:rPr>
        <w:t xml:space="preserve">For large and mature infestations of </w:t>
      </w:r>
      <w:r>
        <w:rPr>
          <w:sz w:val="24"/>
        </w:rPr>
        <w:t>Japanese barberry</w:t>
      </w:r>
      <w:r w:rsidRPr="008530E2">
        <w:rPr>
          <w:sz w:val="24"/>
        </w:rPr>
        <w:t xml:space="preserve"> that cannot be manually removed, herbicide is a useful tool. It is very important however to be educated on the proper chemicals and techniques for applying herbicide to limit the effects on the environment. </w:t>
      </w:r>
      <w:r w:rsidR="007009F2">
        <w:rPr>
          <w:sz w:val="24"/>
        </w:rPr>
        <w:t xml:space="preserve">Please consult an expert or certified applicator when applying herbicides. Read and follow herbicide product labels as required by law. Seek out proper local, state, and federal permitting when applying herbicides. </w:t>
      </w:r>
    </w:p>
    <w:p w:rsidR="008530E2" w:rsidRPr="008530E2" w:rsidRDefault="008530E2" w:rsidP="008530E2">
      <w:pPr>
        <w:rPr>
          <w:sz w:val="24"/>
        </w:rPr>
      </w:pPr>
    </w:p>
    <w:p w:rsidR="007F01EA" w:rsidRDefault="007F01EA" w:rsidP="00EC66F0">
      <w:pPr>
        <w:pStyle w:val="Heading2"/>
        <w:rPr>
          <w:b/>
        </w:rPr>
      </w:pPr>
    </w:p>
    <w:p w:rsidR="007F01EA" w:rsidRPr="007009F2" w:rsidRDefault="007F01EA" w:rsidP="007F01EA">
      <w:pPr>
        <w:pStyle w:val="Title"/>
        <w:jc w:val="center"/>
        <w:rPr>
          <w:color w:val="0B5294" w:themeColor="accent1" w:themeShade="BF"/>
        </w:rPr>
      </w:pPr>
      <w:r w:rsidRPr="007009F2">
        <w:rPr>
          <w:color w:val="0B5294" w:themeColor="accent1" w:themeShade="BF"/>
          <w:sz w:val="32"/>
        </w:rPr>
        <w:t>Herbicide Treatment for Homeowners/ Private Landowners</w:t>
      </w:r>
    </w:p>
    <w:p w:rsidR="00EC66F0" w:rsidRDefault="00EC66F0" w:rsidP="007F01EA">
      <w:pPr>
        <w:pStyle w:val="Heading2"/>
      </w:pPr>
      <w:r w:rsidRPr="00EC66F0">
        <w:rPr>
          <w:b/>
        </w:rPr>
        <w:t>Time of Year:</w:t>
      </w:r>
      <w:r>
        <w:rPr>
          <w:b/>
        </w:rPr>
        <w:t xml:space="preserve"> </w:t>
      </w:r>
      <w:r w:rsidRPr="00EC66F0">
        <w:t>April-May or September-November</w:t>
      </w:r>
    </w:p>
    <w:p w:rsidR="00EC66F0" w:rsidRDefault="00EC66F0" w:rsidP="00EC66F0">
      <w:pPr>
        <w:pStyle w:val="Heading2"/>
        <w:rPr>
          <w:b/>
        </w:rPr>
      </w:pPr>
      <w:r w:rsidRPr="00EC66F0">
        <w:rPr>
          <w:b/>
        </w:rPr>
        <w:t>Example Chemical(s) to Apply: Read All Product Labels as Required by Law</w:t>
      </w:r>
    </w:p>
    <w:p w:rsidR="007F01EA" w:rsidRPr="007F01EA" w:rsidRDefault="007F01EA" w:rsidP="007F01EA">
      <w:pPr>
        <w:jc w:val="center"/>
        <w:rPr>
          <w:i/>
          <w:sz w:val="22"/>
        </w:rPr>
      </w:pPr>
      <w:r w:rsidRPr="007F01EA">
        <w:rPr>
          <w:i/>
          <w:sz w:val="22"/>
        </w:rPr>
        <w:t>Product names are listed as examples, and not as endorsement or recommendation. The suitability and details for specific use of these products are provided through their labels.</w:t>
      </w:r>
    </w:p>
    <w:tbl>
      <w:tblPr>
        <w:tblStyle w:val="TableGrid"/>
        <w:tblW w:w="0" w:type="auto"/>
        <w:tblLook w:val="04A0" w:firstRow="1" w:lastRow="0" w:firstColumn="1" w:lastColumn="0" w:noHBand="0" w:noVBand="1"/>
      </w:tblPr>
      <w:tblGrid>
        <w:gridCol w:w="2337"/>
        <w:gridCol w:w="2248"/>
        <w:gridCol w:w="2070"/>
        <w:gridCol w:w="2695"/>
      </w:tblGrid>
      <w:tr w:rsidR="00EC66F0" w:rsidRPr="00EC66F0" w:rsidTr="0054496A">
        <w:tc>
          <w:tcPr>
            <w:tcW w:w="2337" w:type="dxa"/>
          </w:tcPr>
          <w:p w:rsidR="00EC66F0" w:rsidRDefault="00EC66F0" w:rsidP="00EC66F0">
            <w:pPr>
              <w:rPr>
                <w:b/>
                <w:sz w:val="24"/>
              </w:rPr>
            </w:pPr>
            <w:r>
              <w:rPr>
                <w:b/>
                <w:sz w:val="24"/>
              </w:rPr>
              <w:t xml:space="preserve">Chemical </w:t>
            </w:r>
          </w:p>
          <w:p w:rsidR="00EC66F0" w:rsidRPr="00EC66F0" w:rsidRDefault="00EC66F0" w:rsidP="00EC66F0">
            <w:pPr>
              <w:rPr>
                <w:b/>
                <w:sz w:val="24"/>
              </w:rPr>
            </w:pPr>
            <w:r>
              <w:rPr>
                <w:b/>
                <w:sz w:val="24"/>
              </w:rPr>
              <w:t>(Products containing)</w:t>
            </w:r>
          </w:p>
        </w:tc>
        <w:tc>
          <w:tcPr>
            <w:tcW w:w="2248" w:type="dxa"/>
          </w:tcPr>
          <w:p w:rsidR="00EC66F0" w:rsidRPr="00EC66F0" w:rsidRDefault="00EC66F0" w:rsidP="00EC66F0">
            <w:pPr>
              <w:rPr>
                <w:b/>
                <w:sz w:val="24"/>
              </w:rPr>
            </w:pPr>
            <w:r>
              <w:rPr>
                <w:b/>
                <w:sz w:val="24"/>
              </w:rPr>
              <w:t>Timing</w:t>
            </w:r>
          </w:p>
        </w:tc>
        <w:tc>
          <w:tcPr>
            <w:tcW w:w="2070" w:type="dxa"/>
          </w:tcPr>
          <w:p w:rsidR="00EC66F0" w:rsidRPr="00EC66F0" w:rsidRDefault="00EC66F0" w:rsidP="00EC66F0">
            <w:pPr>
              <w:rPr>
                <w:b/>
                <w:sz w:val="24"/>
              </w:rPr>
            </w:pPr>
            <w:r>
              <w:rPr>
                <w:b/>
                <w:sz w:val="24"/>
              </w:rPr>
              <w:t>Application Technique</w:t>
            </w:r>
          </w:p>
        </w:tc>
        <w:tc>
          <w:tcPr>
            <w:tcW w:w="2695" w:type="dxa"/>
          </w:tcPr>
          <w:p w:rsidR="00EC66F0" w:rsidRDefault="00EC66F0" w:rsidP="00EC66F0">
            <w:pPr>
              <w:rPr>
                <w:b/>
                <w:sz w:val="24"/>
              </w:rPr>
            </w:pPr>
            <w:r>
              <w:rPr>
                <w:b/>
                <w:sz w:val="24"/>
              </w:rPr>
              <w:t>Notes</w:t>
            </w:r>
          </w:p>
          <w:p w:rsidR="00EC66F0" w:rsidRPr="00EC66F0" w:rsidRDefault="00EC66F0" w:rsidP="00EC66F0">
            <w:pPr>
              <w:rPr>
                <w:b/>
                <w:sz w:val="24"/>
              </w:rPr>
            </w:pPr>
          </w:p>
        </w:tc>
      </w:tr>
      <w:tr w:rsidR="00EC66F0" w:rsidRPr="00EC66F0" w:rsidTr="0054496A">
        <w:tc>
          <w:tcPr>
            <w:tcW w:w="2337" w:type="dxa"/>
          </w:tcPr>
          <w:p w:rsidR="00EC66F0" w:rsidRPr="00EC66F0" w:rsidRDefault="00DD0F2C" w:rsidP="00EC66F0">
            <w:pPr>
              <w:rPr>
                <w:sz w:val="24"/>
              </w:rPr>
            </w:pPr>
            <w:r>
              <w:rPr>
                <w:sz w:val="24"/>
              </w:rPr>
              <w:t>Glyphosate (Roundup,  Rodeo)</w:t>
            </w:r>
          </w:p>
        </w:tc>
        <w:tc>
          <w:tcPr>
            <w:tcW w:w="2248" w:type="dxa"/>
          </w:tcPr>
          <w:p w:rsidR="00EC66F0" w:rsidRPr="00EC66F0" w:rsidRDefault="0054496A" w:rsidP="0054496A">
            <w:pPr>
              <w:rPr>
                <w:sz w:val="24"/>
              </w:rPr>
            </w:pPr>
            <w:r>
              <w:rPr>
                <w:sz w:val="24"/>
              </w:rPr>
              <w:t xml:space="preserve">April- May or September-October </w:t>
            </w:r>
          </w:p>
        </w:tc>
        <w:tc>
          <w:tcPr>
            <w:tcW w:w="2070" w:type="dxa"/>
          </w:tcPr>
          <w:p w:rsidR="00EC66F0" w:rsidRDefault="00DD0F2C" w:rsidP="00DD0F2C">
            <w:pPr>
              <w:pStyle w:val="ListParagraph"/>
              <w:numPr>
                <w:ilvl w:val="0"/>
                <w:numId w:val="2"/>
              </w:numPr>
              <w:rPr>
                <w:sz w:val="24"/>
              </w:rPr>
            </w:pPr>
            <w:r>
              <w:rPr>
                <w:sz w:val="24"/>
              </w:rPr>
              <w:t>Foliar spray</w:t>
            </w:r>
          </w:p>
          <w:p w:rsidR="00DD0F2C" w:rsidRPr="00DD0F2C" w:rsidRDefault="0054496A" w:rsidP="00DD0F2C">
            <w:pPr>
              <w:pStyle w:val="ListParagraph"/>
              <w:numPr>
                <w:ilvl w:val="0"/>
                <w:numId w:val="2"/>
              </w:numPr>
              <w:rPr>
                <w:sz w:val="24"/>
              </w:rPr>
            </w:pPr>
            <w:r>
              <w:rPr>
                <w:sz w:val="24"/>
              </w:rPr>
              <w:t>Cut-stump</w:t>
            </w:r>
          </w:p>
        </w:tc>
        <w:tc>
          <w:tcPr>
            <w:tcW w:w="2695" w:type="dxa"/>
          </w:tcPr>
          <w:p w:rsidR="00EC66F0" w:rsidRDefault="0054496A" w:rsidP="0054496A">
            <w:pPr>
              <w:pStyle w:val="ListParagraph"/>
              <w:numPr>
                <w:ilvl w:val="0"/>
                <w:numId w:val="2"/>
              </w:numPr>
              <w:rPr>
                <w:sz w:val="24"/>
              </w:rPr>
            </w:pPr>
            <w:r>
              <w:rPr>
                <w:sz w:val="24"/>
              </w:rPr>
              <w:t>Non-selective so best to apply before other plants bud and after other plants die back</w:t>
            </w:r>
          </w:p>
          <w:p w:rsidR="0054496A" w:rsidRPr="0054496A" w:rsidRDefault="0054496A" w:rsidP="0054496A">
            <w:pPr>
              <w:pStyle w:val="ListParagraph"/>
              <w:numPr>
                <w:ilvl w:val="0"/>
                <w:numId w:val="2"/>
              </w:numPr>
              <w:rPr>
                <w:sz w:val="24"/>
              </w:rPr>
            </w:pPr>
            <w:r>
              <w:rPr>
                <w:sz w:val="24"/>
              </w:rPr>
              <w:t>Avoid cut-stump in spring when sapping</w:t>
            </w:r>
          </w:p>
        </w:tc>
      </w:tr>
      <w:tr w:rsidR="00EC66F0" w:rsidRPr="00EC66F0" w:rsidTr="0054496A">
        <w:tc>
          <w:tcPr>
            <w:tcW w:w="2337" w:type="dxa"/>
          </w:tcPr>
          <w:p w:rsidR="00EC66F0" w:rsidRPr="00EC66F0" w:rsidRDefault="00DD0F2C" w:rsidP="00EC66F0">
            <w:pPr>
              <w:rPr>
                <w:sz w:val="24"/>
              </w:rPr>
            </w:pPr>
            <w:proofErr w:type="spellStart"/>
            <w:r>
              <w:rPr>
                <w:sz w:val="24"/>
              </w:rPr>
              <w:t>Triclopyr</w:t>
            </w:r>
            <w:proofErr w:type="spellEnd"/>
            <w:r>
              <w:rPr>
                <w:sz w:val="24"/>
              </w:rPr>
              <w:t xml:space="preserve"> (</w:t>
            </w:r>
            <w:proofErr w:type="spellStart"/>
            <w:r>
              <w:rPr>
                <w:sz w:val="24"/>
              </w:rPr>
              <w:t>Garlon</w:t>
            </w:r>
            <w:proofErr w:type="spellEnd"/>
            <w:r>
              <w:rPr>
                <w:sz w:val="24"/>
              </w:rPr>
              <w:t xml:space="preserve"> 3A)</w:t>
            </w:r>
          </w:p>
        </w:tc>
        <w:tc>
          <w:tcPr>
            <w:tcW w:w="2248" w:type="dxa"/>
          </w:tcPr>
          <w:p w:rsidR="00EC66F0" w:rsidRPr="00EC66F0" w:rsidRDefault="0054496A" w:rsidP="00EC66F0">
            <w:pPr>
              <w:rPr>
                <w:sz w:val="24"/>
              </w:rPr>
            </w:pPr>
            <w:r>
              <w:rPr>
                <w:sz w:val="24"/>
              </w:rPr>
              <w:t>April-September</w:t>
            </w:r>
          </w:p>
        </w:tc>
        <w:tc>
          <w:tcPr>
            <w:tcW w:w="2070" w:type="dxa"/>
          </w:tcPr>
          <w:p w:rsidR="00EC66F0" w:rsidRDefault="0054496A" w:rsidP="0054496A">
            <w:pPr>
              <w:pStyle w:val="ListParagraph"/>
              <w:numPr>
                <w:ilvl w:val="0"/>
                <w:numId w:val="3"/>
              </w:numPr>
              <w:rPr>
                <w:sz w:val="24"/>
              </w:rPr>
            </w:pPr>
            <w:r>
              <w:rPr>
                <w:sz w:val="24"/>
              </w:rPr>
              <w:t>Foliar spray</w:t>
            </w:r>
          </w:p>
          <w:p w:rsidR="0054496A" w:rsidRPr="0054496A" w:rsidRDefault="0054496A" w:rsidP="0054496A">
            <w:pPr>
              <w:pStyle w:val="ListParagraph"/>
              <w:numPr>
                <w:ilvl w:val="0"/>
                <w:numId w:val="3"/>
              </w:numPr>
              <w:rPr>
                <w:sz w:val="24"/>
              </w:rPr>
            </w:pPr>
            <w:r>
              <w:rPr>
                <w:sz w:val="24"/>
              </w:rPr>
              <w:t>Cut-stump</w:t>
            </w:r>
          </w:p>
        </w:tc>
        <w:tc>
          <w:tcPr>
            <w:tcW w:w="2695" w:type="dxa"/>
          </w:tcPr>
          <w:p w:rsidR="00EC66F0" w:rsidRDefault="0054496A" w:rsidP="0054496A">
            <w:pPr>
              <w:pStyle w:val="ListParagraph"/>
              <w:numPr>
                <w:ilvl w:val="0"/>
                <w:numId w:val="3"/>
              </w:numPr>
              <w:rPr>
                <w:sz w:val="24"/>
              </w:rPr>
            </w:pPr>
            <w:r>
              <w:rPr>
                <w:sz w:val="24"/>
              </w:rPr>
              <w:t>Selective</w:t>
            </w:r>
          </w:p>
          <w:p w:rsidR="004A12C1" w:rsidRPr="0054496A" w:rsidRDefault="004A12C1" w:rsidP="0054496A">
            <w:pPr>
              <w:pStyle w:val="ListParagraph"/>
              <w:numPr>
                <w:ilvl w:val="0"/>
                <w:numId w:val="3"/>
              </w:numPr>
              <w:rPr>
                <w:sz w:val="24"/>
              </w:rPr>
            </w:pPr>
            <w:r>
              <w:rPr>
                <w:sz w:val="24"/>
              </w:rPr>
              <w:t>Avoid cut-stump in spring when sapping</w:t>
            </w:r>
          </w:p>
        </w:tc>
      </w:tr>
    </w:tbl>
    <w:p w:rsidR="004A12C1" w:rsidRPr="007009F2" w:rsidRDefault="004A12C1" w:rsidP="004A12C1">
      <w:pPr>
        <w:rPr>
          <w:bCs/>
          <w:sz w:val="14"/>
          <w:szCs w:val="14"/>
        </w:rPr>
      </w:pPr>
      <w:r w:rsidRPr="007009F2">
        <w:rPr>
          <w:bCs/>
          <w:sz w:val="14"/>
          <w:szCs w:val="14"/>
        </w:rPr>
        <w:t xml:space="preserve">If there is water present near the infestation, a certified applicator or a permit from the DEC is required. For more information regarding aquatic pesticide permitting, please contact the nearest DEC Regional Office: Division of Environmental Permits at (518) 357-2069 or visit: </w:t>
      </w:r>
      <w:hyperlink r:id="rId13" w:history="1">
        <w:r w:rsidRPr="007009F2">
          <w:rPr>
            <w:rStyle w:val="Hyperlink"/>
            <w:b/>
            <w:sz w:val="14"/>
            <w:szCs w:val="14"/>
          </w:rPr>
          <w:t>http://www.dec.ny.gov/permits/209.html</w:t>
        </w:r>
      </w:hyperlink>
      <w:r w:rsidRPr="007009F2">
        <w:rPr>
          <w:bCs/>
          <w:sz w:val="14"/>
          <w:szCs w:val="14"/>
        </w:rPr>
        <w:t>.</w:t>
      </w:r>
    </w:p>
    <w:p w:rsidR="00EC66F0" w:rsidRPr="004A12C1" w:rsidRDefault="007009F2" w:rsidP="004A12C1">
      <w:pPr>
        <w:pStyle w:val="Heading1"/>
        <w:rPr>
          <w:b/>
          <w:u w:val="single"/>
        </w:rPr>
      </w:pPr>
      <w:r>
        <w:rPr>
          <w:noProof/>
        </w:rPr>
        <w:drawing>
          <wp:anchor distT="0" distB="0" distL="114300" distR="114300" simplePos="0" relativeHeight="251661312" behindDoc="0" locked="0" layoutInCell="1" allowOverlap="1">
            <wp:simplePos x="0" y="0"/>
            <wp:positionH relativeFrom="margin">
              <wp:posOffset>19050</wp:posOffset>
            </wp:positionH>
            <wp:positionV relativeFrom="paragraph">
              <wp:posOffset>325120</wp:posOffset>
            </wp:positionV>
            <wp:extent cx="5175250" cy="2768600"/>
            <wp:effectExtent l="19050" t="0" r="2540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4A12C1" w:rsidRPr="004A12C1">
        <w:rPr>
          <w:b/>
          <w:u w:val="single"/>
        </w:rPr>
        <w:t>Timeline of Action</w:t>
      </w:r>
    </w:p>
    <w:p w:rsidR="007F0727" w:rsidRDefault="007F0727" w:rsidP="00EC66F0"/>
    <w:p w:rsidR="007F0727" w:rsidRPr="007F0727" w:rsidRDefault="007F0727" w:rsidP="007F0727"/>
    <w:p w:rsidR="007F0727" w:rsidRPr="007F0727" w:rsidRDefault="007F0727" w:rsidP="007F0727"/>
    <w:p w:rsidR="007F0727" w:rsidRPr="007F0727" w:rsidRDefault="007F0727" w:rsidP="007F0727"/>
    <w:p w:rsidR="007F0727" w:rsidRPr="007F0727" w:rsidRDefault="007F0727" w:rsidP="007F0727"/>
    <w:p w:rsidR="007F0727" w:rsidRPr="007F0727" w:rsidRDefault="007F0727" w:rsidP="007F0727"/>
    <w:p w:rsidR="007F0727" w:rsidRPr="007F0727" w:rsidRDefault="007F0727" w:rsidP="007F0727"/>
    <w:p w:rsidR="007F0727" w:rsidRPr="007F0727" w:rsidRDefault="007F0727" w:rsidP="007F0727"/>
    <w:p w:rsidR="007F0727" w:rsidRPr="007F0727" w:rsidRDefault="007F0727" w:rsidP="007F0727"/>
    <w:p w:rsidR="007E5A99" w:rsidRDefault="007E5A99" w:rsidP="007E5A99">
      <w:pPr>
        <w:spacing w:after="0"/>
      </w:pPr>
    </w:p>
    <w:p w:rsidR="00EC66F0" w:rsidRPr="007E5A99" w:rsidRDefault="007F01EA" w:rsidP="007E5A99">
      <w:pPr>
        <w:spacing w:after="0"/>
        <w:rPr>
          <w:b/>
          <w:sz w:val="18"/>
        </w:rPr>
      </w:pPr>
      <w:r w:rsidRPr="007E5A99">
        <w:rPr>
          <w:b/>
          <w:sz w:val="18"/>
        </w:rPr>
        <w:t xml:space="preserve">For more information, seek out the Cornell Guidelines for Pesticide Use: </w:t>
      </w:r>
    </w:p>
    <w:p w:rsidR="007E5A99" w:rsidRPr="00E32FC4" w:rsidRDefault="007E5A99" w:rsidP="007E5A99">
      <w:pPr>
        <w:pStyle w:val="NoSpacing"/>
        <w:rPr>
          <w:rFonts w:cstheme="minorHAnsi"/>
          <w:sz w:val="14"/>
          <w:szCs w:val="14"/>
        </w:rPr>
      </w:pPr>
      <w:r>
        <w:rPr>
          <w:sz w:val="16"/>
        </w:rPr>
        <w:t xml:space="preserve">The Cornell Guidelines offer the latest information on topics such as pest management, crop production, and landscape plant maintenance. Each title in the series is updated by Cornell University researchers and Extension specialists and is designed as a practical guide. </w:t>
      </w:r>
      <w:hyperlink r:id="rId19" w:history="1">
        <w:r w:rsidRPr="00E32FC4">
          <w:rPr>
            <w:color w:val="0000FF"/>
            <w:sz w:val="14"/>
            <w:szCs w:val="14"/>
            <w:u w:val="single"/>
          </w:rPr>
          <w:t>https://www.cornellstore.com/books/cornell-cooperative-ext-pmep-guidelines</w:t>
        </w:r>
      </w:hyperlink>
    </w:p>
    <w:p w:rsidR="007E5A99" w:rsidRPr="007E5A99" w:rsidRDefault="007E5A99" w:rsidP="007E5A99">
      <w:pPr>
        <w:spacing w:line="240" w:lineRule="auto"/>
        <w:rPr>
          <w:rFonts w:eastAsia="Calibri" w:cstheme="minorHAnsi"/>
          <w:color w:val="000000"/>
          <w:sz w:val="16"/>
        </w:rPr>
      </w:pPr>
      <w:r w:rsidRPr="00C63582">
        <w:rPr>
          <w:rFonts w:eastAsia="Calibri"/>
          <w:noProof/>
          <w:sz w:val="16"/>
        </w:rPr>
        <mc:AlternateContent>
          <mc:Choice Requires="wps">
            <w:drawing>
              <wp:anchor distT="45720" distB="45720" distL="114300" distR="114300" simplePos="0" relativeHeight="251669504" behindDoc="0" locked="0" layoutInCell="1" allowOverlap="1" wp14:anchorId="2DBE741D" wp14:editId="7E7946C9">
                <wp:simplePos x="0" y="0"/>
                <wp:positionH relativeFrom="page">
                  <wp:align>center</wp:align>
                </wp:positionH>
                <wp:positionV relativeFrom="paragraph">
                  <wp:posOffset>2917190</wp:posOffset>
                </wp:positionV>
                <wp:extent cx="661035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57200"/>
                        </a:xfrm>
                        <a:prstGeom prst="rect">
                          <a:avLst/>
                        </a:prstGeom>
                        <a:solidFill>
                          <a:srgbClr val="FFFFFF"/>
                        </a:solidFill>
                        <a:ln w="9525">
                          <a:noFill/>
                          <a:miter lim="800000"/>
                          <a:headEnd/>
                          <a:tailEnd/>
                        </a:ln>
                      </wps:spPr>
                      <wps:txbx>
                        <w:txbxContent>
                          <w:p w:rsidR="007E5A99" w:rsidRPr="005D7AF3" w:rsidRDefault="007E5A99" w:rsidP="007E5A99">
                            <w:pPr>
                              <w:jc w:val="center"/>
                              <w:rPr>
                                <w:color w:val="FF0000"/>
                                <w:sz w:val="22"/>
                                <w:szCs w:val="22"/>
                              </w:rPr>
                            </w:pPr>
                            <w:r w:rsidRPr="005D7AF3">
                              <w:rPr>
                                <w:b/>
                                <w:sz w:val="22"/>
                                <w:szCs w:val="22"/>
                              </w:rPr>
                              <w:t>CAUTION:</w:t>
                            </w:r>
                            <w:r w:rsidRPr="005D7AF3">
                              <w:rPr>
                                <w:sz w:val="22"/>
                                <w:szCs w:val="22"/>
                              </w:rPr>
                              <w:t xml:space="preserve"> </w:t>
                            </w:r>
                            <w:r>
                              <w:rPr>
                                <w:color w:val="FF0000"/>
                                <w:sz w:val="22"/>
                                <w:szCs w:val="22"/>
                              </w:rPr>
                              <w:t>DO NOT HANDLE WILD PARSNIP</w:t>
                            </w:r>
                            <w:r w:rsidRPr="005D7AF3">
                              <w:rPr>
                                <w:color w:val="FF0000"/>
                                <w:sz w:val="22"/>
                                <w:szCs w:val="22"/>
                              </w:rPr>
                              <w:t xml:space="preserve"> WITHOUT PERSONAL PROTECTIVE EQUIPMENT.</w:t>
                            </w:r>
                          </w:p>
                          <w:p w:rsidR="007E5A99" w:rsidRPr="005D7AF3" w:rsidRDefault="007E5A99" w:rsidP="007E5A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E741D" id="_x0000_t202" coordsize="21600,21600" o:spt="202" path="m,l,21600r21600,l21600,xe">
                <v:stroke joinstyle="miter"/>
                <v:path gradientshapeok="t" o:connecttype="rect"/>
              </v:shapetype>
              <v:shape id="Text Box 2" o:spid="_x0000_s1026" type="#_x0000_t202" style="position:absolute;left:0;text-align:left;margin-left:0;margin-top:229.7pt;width:520.5pt;height:36pt;z-index:2516695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" stroked="f">
                <v:textbox>
                  <w:txbxContent>
                    <w:p w:rsidR="007E5A99" w:rsidRPr="005D7AF3" w:rsidRDefault="007E5A99" w:rsidP="007E5A99">
                      <w:pPr>
                        <w:jc w:val="center"/>
                        <w:rPr>
                          <w:color w:val="FF0000"/>
                          <w:sz w:val="22"/>
                          <w:szCs w:val="22"/>
                        </w:rPr>
                      </w:pPr>
                      <w:r w:rsidRPr="005D7AF3">
                        <w:rPr>
                          <w:b/>
                          <w:sz w:val="22"/>
                          <w:szCs w:val="22"/>
                        </w:rPr>
                        <w:t>CAUTION:</w:t>
                      </w:r>
                      <w:r w:rsidRPr="005D7AF3">
                        <w:rPr>
                          <w:sz w:val="22"/>
                          <w:szCs w:val="22"/>
                        </w:rPr>
                        <w:t xml:space="preserve"> </w:t>
                      </w:r>
                      <w:r>
                        <w:rPr>
                          <w:color w:val="FF0000"/>
                          <w:sz w:val="22"/>
                          <w:szCs w:val="22"/>
                        </w:rPr>
                        <w:t>DO NOT HANDLE WILD PARSNIP</w:t>
                      </w:r>
                      <w:r w:rsidRPr="005D7AF3">
                        <w:rPr>
                          <w:color w:val="FF0000"/>
                          <w:sz w:val="22"/>
                          <w:szCs w:val="22"/>
                        </w:rPr>
                        <w:t xml:space="preserve"> WITHOUT PERSONAL PROTECTIVE EQUIPMENT.</w:t>
                      </w:r>
                    </w:p>
                    <w:p w:rsidR="007E5A99" w:rsidRPr="005D7AF3" w:rsidRDefault="007E5A99" w:rsidP="007E5A99"/>
                  </w:txbxContent>
                </v:textbox>
                <w10:wrap anchorx="page"/>
              </v:shape>
            </w:pict>
          </mc:Fallback>
        </mc:AlternateContent>
      </w:r>
    </w:p>
    <w:p w:rsidR="007F0727" w:rsidRPr="007009F2" w:rsidRDefault="007F0727" w:rsidP="007E5A99">
      <w:pPr>
        <w:pStyle w:val="Title"/>
        <w:jc w:val="left"/>
        <w:rPr>
          <w:b/>
          <w:color w:val="0B5294" w:themeColor="accent1" w:themeShade="BF"/>
          <w:sz w:val="32"/>
          <w:u w:val="single"/>
        </w:rPr>
      </w:pPr>
      <w:r w:rsidRPr="007009F2">
        <w:rPr>
          <w:b/>
          <w:color w:val="0B5294" w:themeColor="accent1" w:themeShade="BF"/>
          <w:sz w:val="32"/>
          <w:u w:val="single"/>
        </w:rPr>
        <w:lastRenderedPageBreak/>
        <w:t>Native Replacements</w:t>
      </w:r>
    </w:p>
    <w:p w:rsidR="007E5A99" w:rsidRPr="007E5A99" w:rsidRDefault="007E5A99" w:rsidP="007E5A99">
      <w:pPr>
        <w:spacing w:after="0" w:line="240" w:lineRule="auto"/>
        <w:rPr>
          <w:sz w:val="22"/>
          <w:szCs w:val="24"/>
        </w:rPr>
      </w:pPr>
      <w:r w:rsidRPr="007E5A99">
        <w:rPr>
          <w:sz w:val="22"/>
        </w:rPr>
        <w:t>After removing or treating Japanese Barberry, it is important replace the disturbed area with native species to help restore the ecosystem and prevent new invasive species from appearing. Leaving a living seed bank in the treated area or spreading native seeds in will help the cultural/biodiversity and re-</w:t>
      </w:r>
      <w:r w:rsidRPr="007E5A99">
        <w:rPr>
          <w:sz w:val="22"/>
          <w:szCs w:val="24"/>
        </w:rPr>
        <w:t>establishing native plants. More information about native plants, shrubs and trees can be found:</w:t>
      </w:r>
    </w:p>
    <w:p w:rsidR="007E5A99" w:rsidRPr="007C3ADE" w:rsidRDefault="007E5A99" w:rsidP="007E5A99">
      <w:pPr>
        <w:spacing w:after="0" w:line="240" w:lineRule="auto"/>
        <w:rPr>
          <w:sz w:val="24"/>
          <w:szCs w:val="24"/>
        </w:rPr>
      </w:pPr>
    </w:p>
    <w:p w:rsidR="007E5A99" w:rsidRPr="007E5A99" w:rsidRDefault="007E5A99" w:rsidP="007E5A99">
      <w:pPr>
        <w:pStyle w:val="NoSpacing"/>
        <w:jc w:val="left"/>
        <w:rPr>
          <w:sz w:val="22"/>
          <w:szCs w:val="22"/>
        </w:rPr>
      </w:pPr>
      <w:r w:rsidRPr="007E5A99">
        <w:rPr>
          <w:sz w:val="22"/>
          <w:szCs w:val="22"/>
        </w:rPr>
        <w:t xml:space="preserve">Alternatives to Ornamental Invasive Plants “A Sustainable Solution for New York State” </w:t>
      </w:r>
    </w:p>
    <w:p w:rsidR="007E5A99" w:rsidRPr="007E5A99" w:rsidRDefault="008F3F2A" w:rsidP="007E5A99">
      <w:pPr>
        <w:pStyle w:val="NoSpacing"/>
        <w:numPr>
          <w:ilvl w:val="0"/>
          <w:numId w:val="4"/>
        </w:numPr>
        <w:jc w:val="left"/>
        <w:rPr>
          <w:sz w:val="22"/>
          <w:szCs w:val="22"/>
        </w:rPr>
      </w:pPr>
      <w:hyperlink r:id="rId20" w:history="1">
        <w:r w:rsidR="007E5A99" w:rsidRPr="007E5A99">
          <w:rPr>
            <w:color w:val="0000FF"/>
            <w:sz w:val="22"/>
            <w:szCs w:val="22"/>
            <w:u w:val="single"/>
          </w:rPr>
          <w:t>https://nysipm.cornell.edu/sites/nysipm.cornell.edu/files/shared/documents/NYSIPM-alt-inv.pdf</w:t>
        </w:r>
      </w:hyperlink>
    </w:p>
    <w:p w:rsidR="007E5A99" w:rsidRPr="007E5A99" w:rsidRDefault="007E5A99" w:rsidP="007E5A99">
      <w:pPr>
        <w:pStyle w:val="NoSpacing"/>
        <w:jc w:val="left"/>
        <w:rPr>
          <w:sz w:val="12"/>
          <w:szCs w:val="12"/>
        </w:rPr>
      </w:pPr>
    </w:p>
    <w:p w:rsidR="007E5A99" w:rsidRPr="007E5A99" w:rsidRDefault="007E5A99" w:rsidP="007E5A99">
      <w:pPr>
        <w:pStyle w:val="NoSpacing"/>
        <w:jc w:val="left"/>
        <w:rPr>
          <w:sz w:val="22"/>
          <w:szCs w:val="22"/>
        </w:rPr>
      </w:pPr>
      <w:r w:rsidRPr="007E5A99">
        <w:rPr>
          <w:sz w:val="22"/>
          <w:szCs w:val="22"/>
        </w:rPr>
        <w:t xml:space="preserve">NYSDEC Native Plant Factsheets </w:t>
      </w:r>
    </w:p>
    <w:p w:rsidR="007E5A99" w:rsidRPr="007E5A99" w:rsidRDefault="008F3F2A" w:rsidP="007E5A99">
      <w:pPr>
        <w:pStyle w:val="NoSpacing"/>
        <w:numPr>
          <w:ilvl w:val="0"/>
          <w:numId w:val="4"/>
        </w:numPr>
        <w:jc w:val="left"/>
        <w:rPr>
          <w:sz w:val="22"/>
          <w:szCs w:val="22"/>
        </w:rPr>
      </w:pPr>
      <w:hyperlink r:id="rId21" w:history="1">
        <w:r w:rsidR="007E5A99" w:rsidRPr="007E5A99">
          <w:rPr>
            <w:rStyle w:val="Hyperlink"/>
            <w:sz w:val="22"/>
            <w:szCs w:val="22"/>
          </w:rPr>
          <w:t>https://www.dec.ny.gov/docs/lands_forests_pdf/factnatives.pdf</w:t>
        </w:r>
      </w:hyperlink>
    </w:p>
    <w:p w:rsidR="007E5A99" w:rsidRPr="007E5A99" w:rsidRDefault="007E5A99" w:rsidP="007E5A99">
      <w:pPr>
        <w:pStyle w:val="NoSpacing"/>
        <w:jc w:val="left"/>
        <w:rPr>
          <w:sz w:val="12"/>
          <w:szCs w:val="12"/>
        </w:rPr>
      </w:pPr>
    </w:p>
    <w:p w:rsidR="007E5A99" w:rsidRPr="007E5A99" w:rsidRDefault="007E5A99" w:rsidP="007E5A99">
      <w:pPr>
        <w:pStyle w:val="NoSpacing"/>
        <w:jc w:val="left"/>
        <w:rPr>
          <w:sz w:val="22"/>
          <w:szCs w:val="22"/>
        </w:rPr>
      </w:pPr>
      <w:r w:rsidRPr="007E5A99">
        <w:rPr>
          <w:sz w:val="22"/>
          <w:szCs w:val="22"/>
        </w:rPr>
        <w:t xml:space="preserve">Lady Bird Johnson Native Flower Database </w:t>
      </w:r>
    </w:p>
    <w:p w:rsidR="007E5A99" w:rsidRPr="007E5A99" w:rsidRDefault="008F3F2A" w:rsidP="007E5A99">
      <w:pPr>
        <w:pStyle w:val="NoSpacing"/>
        <w:numPr>
          <w:ilvl w:val="0"/>
          <w:numId w:val="4"/>
        </w:numPr>
        <w:jc w:val="left"/>
        <w:rPr>
          <w:sz w:val="22"/>
          <w:szCs w:val="22"/>
        </w:rPr>
      </w:pPr>
      <w:hyperlink r:id="rId22" w:history="1">
        <w:r w:rsidR="007E5A99" w:rsidRPr="007E5A99">
          <w:rPr>
            <w:rStyle w:val="Hyperlink"/>
            <w:sz w:val="22"/>
            <w:szCs w:val="22"/>
          </w:rPr>
          <w:t>https://www.wildflower.org/plants/</w:t>
        </w:r>
      </w:hyperlink>
    </w:p>
    <w:p w:rsidR="007E5A99" w:rsidRPr="007E5A99" w:rsidRDefault="007E5A99" w:rsidP="007E5A99">
      <w:pPr>
        <w:pStyle w:val="NoSpacing"/>
        <w:jc w:val="left"/>
        <w:rPr>
          <w:sz w:val="12"/>
          <w:szCs w:val="12"/>
        </w:rPr>
      </w:pPr>
    </w:p>
    <w:p w:rsidR="007E5A99" w:rsidRPr="007E5A99" w:rsidRDefault="007E5A99" w:rsidP="007E5A99">
      <w:pPr>
        <w:pStyle w:val="NoSpacing"/>
        <w:jc w:val="left"/>
        <w:rPr>
          <w:sz w:val="22"/>
          <w:szCs w:val="22"/>
        </w:rPr>
      </w:pPr>
      <w:r w:rsidRPr="007E5A99">
        <w:rPr>
          <w:sz w:val="22"/>
          <w:szCs w:val="22"/>
        </w:rPr>
        <w:t xml:space="preserve">Westchester Community College Native Plant Center </w:t>
      </w:r>
    </w:p>
    <w:p w:rsidR="007E5A99" w:rsidRPr="007E5A99" w:rsidRDefault="008F3F2A" w:rsidP="007E5A99">
      <w:pPr>
        <w:pStyle w:val="NoSpacing"/>
        <w:numPr>
          <w:ilvl w:val="0"/>
          <w:numId w:val="4"/>
        </w:numPr>
        <w:jc w:val="left"/>
        <w:rPr>
          <w:sz w:val="22"/>
          <w:szCs w:val="22"/>
        </w:rPr>
      </w:pPr>
      <w:hyperlink r:id="rId23" w:history="1">
        <w:r w:rsidR="007E5A99" w:rsidRPr="007E5A99">
          <w:rPr>
            <w:rStyle w:val="Hyperlink"/>
            <w:sz w:val="22"/>
            <w:szCs w:val="22"/>
          </w:rPr>
          <w:t>https://www.sunywcc.edu/about/npc/</w:t>
        </w:r>
      </w:hyperlink>
    </w:p>
    <w:p w:rsidR="007E5A99" w:rsidRPr="007009F2" w:rsidRDefault="007E5A99" w:rsidP="007E5A99">
      <w:pPr>
        <w:pStyle w:val="Heading1"/>
        <w:rPr>
          <w:b/>
          <w:color w:val="0B5294" w:themeColor="accent1" w:themeShade="BF"/>
          <w:u w:val="single"/>
        </w:rPr>
      </w:pPr>
      <w:r w:rsidRPr="007009F2">
        <w:rPr>
          <w:b/>
          <w:color w:val="0B5294" w:themeColor="accent1" w:themeShade="BF"/>
          <w:u w:val="single"/>
        </w:rPr>
        <w:t>Definitions:</w:t>
      </w:r>
    </w:p>
    <w:p w:rsidR="007E5A99" w:rsidRPr="007E5A99" w:rsidRDefault="007E5A99" w:rsidP="007E5A99">
      <w:pPr>
        <w:spacing w:line="240" w:lineRule="auto"/>
        <w:rPr>
          <w:szCs w:val="18"/>
        </w:rPr>
      </w:pPr>
      <w:r w:rsidRPr="007E5A99">
        <w:rPr>
          <w:b/>
          <w:szCs w:val="18"/>
        </w:rPr>
        <w:t>Manual Control:</w:t>
      </w:r>
      <w:r w:rsidRPr="007E5A99">
        <w:rPr>
          <w:szCs w:val="18"/>
        </w:rPr>
        <w:t xml:space="preserve"> a technique to remove small infestations. Some examples of manual control is hand-pulling, mulching, burning, digging, and removal of the entire plant, portions of a plant, nests, egg masses, or other life stages. This type of control is only economically feasible for small infestations. </w:t>
      </w:r>
    </w:p>
    <w:p w:rsidR="007E5A99" w:rsidRPr="007E5A99" w:rsidRDefault="007E5A99" w:rsidP="007E5A99">
      <w:pPr>
        <w:spacing w:line="240" w:lineRule="auto"/>
        <w:rPr>
          <w:szCs w:val="18"/>
        </w:rPr>
      </w:pPr>
      <w:r w:rsidRPr="007E5A99">
        <w:rPr>
          <w:b/>
          <w:szCs w:val="18"/>
        </w:rPr>
        <w:t>Herbicide Control:</w:t>
      </w:r>
      <w:r w:rsidRPr="007E5A99">
        <w:rPr>
          <w:szCs w:val="18"/>
        </w:rPr>
        <w:t xml:space="preserve"> a technique which uses chemicals to remove or decrease the population of a species. Herbicides are usually one of the last choices for control as they are usually expensive and have adverse effects to the environment. There are different methods to apply an herbicide. Some examples are: foliar spray, basal bark, bundle and cut, and cut-stump treatment.</w:t>
      </w:r>
    </w:p>
    <w:p w:rsidR="007E5A99" w:rsidRPr="007E5A99" w:rsidRDefault="007E5A99" w:rsidP="007E5A99">
      <w:pPr>
        <w:spacing w:line="240" w:lineRule="auto"/>
        <w:rPr>
          <w:szCs w:val="18"/>
        </w:rPr>
      </w:pPr>
      <w:r w:rsidRPr="007E5A99">
        <w:rPr>
          <w:b/>
          <w:szCs w:val="18"/>
        </w:rPr>
        <w:t>Biological Control:</w:t>
      </w:r>
      <w:r w:rsidRPr="007E5A99">
        <w:rPr>
          <w:szCs w:val="18"/>
        </w:rPr>
        <w:t xml:space="preserve"> a technique where an animal, insect, fungi or disease is used to manage a large invasive species population. This control species is studied intensively to see if there could be any negative effects for native species.</w:t>
      </w:r>
    </w:p>
    <w:p w:rsidR="007E5A99" w:rsidRPr="007E5A99" w:rsidRDefault="007E5A99" w:rsidP="007E5A99">
      <w:pPr>
        <w:spacing w:line="240" w:lineRule="auto"/>
        <w:rPr>
          <w:szCs w:val="18"/>
        </w:rPr>
      </w:pPr>
      <w:r w:rsidRPr="007E5A99">
        <w:rPr>
          <w:b/>
          <w:szCs w:val="18"/>
        </w:rPr>
        <w:t>Foliar Spray:</w:t>
      </w:r>
      <w:r w:rsidRPr="007E5A99">
        <w:rPr>
          <w:szCs w:val="18"/>
        </w:rPr>
        <w:t xml:space="preserve"> method of herbicide control where the chemical is sprayed directly on the leaves. Sprayers can be hand held, on a backpack or mounted on a vehicle. If a plant has a waxy surface, a surfactant may be needed to allow the herbicide to work.</w:t>
      </w:r>
    </w:p>
    <w:p w:rsidR="007E5A99" w:rsidRPr="007E5A99" w:rsidRDefault="007E5A99" w:rsidP="007E5A99">
      <w:pPr>
        <w:spacing w:line="240" w:lineRule="auto"/>
        <w:rPr>
          <w:szCs w:val="18"/>
        </w:rPr>
      </w:pPr>
      <w:r w:rsidRPr="007E5A99">
        <w:rPr>
          <w:b/>
          <w:szCs w:val="18"/>
        </w:rPr>
        <w:t>Selective herbicides:</w:t>
      </w:r>
      <w:r w:rsidRPr="007E5A99">
        <w:rPr>
          <w:szCs w:val="18"/>
        </w:rPr>
        <w:t xml:space="preserve"> a type of herbicide which kills specific groups of plants but not others. For examples, a selective herbicide may kill broadleaf plants, like dandelions, but not grasses.</w:t>
      </w:r>
    </w:p>
    <w:p w:rsidR="007E5A99" w:rsidRPr="007E5A99" w:rsidRDefault="007009F2" w:rsidP="007E5A99">
      <w:pPr>
        <w:spacing w:line="240" w:lineRule="auto"/>
        <w:rPr>
          <w:szCs w:val="18"/>
        </w:rPr>
      </w:pPr>
      <w:r w:rsidRPr="003C0F94">
        <w:rPr>
          <w:noProof/>
          <w:sz w:val="18"/>
          <w:szCs w:val="18"/>
        </w:rPr>
        <mc:AlternateContent>
          <mc:Choice Requires="wps">
            <w:drawing>
              <wp:anchor distT="45720" distB="45720" distL="114300" distR="114300" simplePos="0" relativeHeight="251672576" behindDoc="0" locked="0" layoutInCell="1" allowOverlap="1" wp14:anchorId="5A8F3A75" wp14:editId="43C2873A">
                <wp:simplePos x="0" y="0"/>
                <wp:positionH relativeFrom="margin">
                  <wp:posOffset>-83820</wp:posOffset>
                </wp:positionH>
                <wp:positionV relativeFrom="paragraph">
                  <wp:posOffset>343535</wp:posOffset>
                </wp:positionV>
                <wp:extent cx="6318250" cy="11334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1133475"/>
                        </a:xfrm>
                        <a:prstGeom prst="rect">
                          <a:avLst/>
                        </a:prstGeom>
                        <a:noFill/>
                        <a:ln w="9525">
                          <a:noFill/>
                          <a:miter lim="800000"/>
                          <a:headEnd/>
                          <a:tailEnd/>
                        </a:ln>
                      </wps:spPr>
                      <wps:txbx>
                        <w:txbxContent>
                          <w:p w:rsidR="007E5A99" w:rsidRPr="002D4B82" w:rsidRDefault="007E5A99" w:rsidP="007E5A99">
                            <w:pPr>
                              <w:kinsoku w:val="0"/>
                              <w:overflowPunct w:val="0"/>
                              <w:autoSpaceDE w:val="0"/>
                              <w:autoSpaceDN w:val="0"/>
                              <w:adjustRightInd w:val="0"/>
                              <w:spacing w:after="0" w:line="242" w:lineRule="exact"/>
                              <w:ind w:left="40"/>
                              <w:jc w:val="left"/>
                              <w:rPr>
                                <w:rFonts w:ascii="Verdana" w:eastAsiaTheme="minorHAnsi" w:hAnsi="Verdana" w:cs="Verdana"/>
                                <w:sz w:val="14"/>
                                <w:szCs w:val="14"/>
                              </w:rPr>
                            </w:pPr>
                            <w:bookmarkStart w:id="1" w:name="Other_Pesticide_Guidelines"/>
                            <w:bookmarkStart w:id="2" w:name="B._Programs_with_Animals"/>
                            <w:bookmarkStart w:id="3" w:name="_bookmark0"/>
                            <w:bookmarkEnd w:id="1"/>
                            <w:bookmarkEnd w:id="2"/>
                            <w:bookmarkEnd w:id="3"/>
                            <w:r w:rsidRPr="002D4B82">
                              <w:rPr>
                                <w:rFonts w:ascii="Verdana" w:eastAsiaTheme="minorHAnsi" w:hAnsi="Verdana" w:cs="Verdana"/>
                                <w:sz w:val="14"/>
                                <w:szCs w:val="14"/>
                              </w:rPr>
                              <w:t>DISCLAIMER</w:t>
                            </w:r>
                          </w:p>
                          <w:p w:rsidR="007E5A99" w:rsidRPr="002D4B82" w:rsidRDefault="007E5A99" w:rsidP="007E5A99">
                            <w:pPr>
                              <w:kinsoku w:val="0"/>
                              <w:overflowPunct w:val="0"/>
                              <w:autoSpaceDE w:val="0"/>
                              <w:autoSpaceDN w:val="0"/>
                              <w:adjustRightInd w:val="0"/>
                              <w:spacing w:after="0" w:line="240" w:lineRule="auto"/>
                              <w:ind w:left="40" w:right="122"/>
                              <w:jc w:val="left"/>
                              <w:rPr>
                                <w:rFonts w:ascii="Verdana" w:eastAsiaTheme="minorHAnsi" w:hAnsi="Verdana" w:cs="Verdana"/>
                                <w:i/>
                                <w:iCs/>
                                <w:sz w:val="14"/>
                                <w:szCs w:val="14"/>
                              </w:rPr>
                            </w:pPr>
                            <w:r w:rsidRPr="002D4B82">
                              <w:rPr>
                                <w:rFonts w:ascii="Verdana" w:eastAsiaTheme="minorHAnsi" w:hAnsi="Verdana" w:cs="Verdana"/>
                                <w:i/>
                                <w:iCs/>
                                <w:sz w:val="14"/>
                                <w:szCs w:val="14"/>
                              </w:rPr>
                              <w:t>Please note that neither Cornell Cooperative Extension of</w:t>
                            </w:r>
                            <w:r>
                              <w:rPr>
                                <w:rFonts w:ascii="Verdana" w:eastAsiaTheme="minorHAnsi" w:hAnsi="Verdana" w:cs="Verdana"/>
                                <w:i/>
                                <w:iCs/>
                                <w:sz w:val="14"/>
                                <w:szCs w:val="14"/>
                              </w:rPr>
                              <w:t xml:space="preserve"> Saratoga </w:t>
                            </w:r>
                            <w:r w:rsidRPr="002D4B82">
                              <w:rPr>
                                <w:rFonts w:ascii="Verdana" w:eastAsiaTheme="minorHAnsi" w:hAnsi="Verdana" w:cs="Verdana"/>
                                <w:i/>
                                <w:iCs/>
                                <w:sz w:val="14"/>
                                <w:szCs w:val="14"/>
                              </w:rPr>
                              <w:t>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w:t>
                            </w:r>
                            <w:r>
                              <w:rPr>
                                <w:rFonts w:ascii="Verdana" w:eastAsiaTheme="minorHAnsi" w:hAnsi="Verdana" w:cs="Verdana"/>
                                <w:i/>
                                <w:iCs/>
                                <w:sz w:val="14"/>
                                <w:szCs w:val="14"/>
                              </w:rPr>
                              <w:t xml:space="preserve"> </w:t>
                            </w:r>
                            <w:r w:rsidRPr="002D4B82">
                              <w:rPr>
                                <w:rFonts w:ascii="Verdana" w:eastAsiaTheme="minorHAnsi" w:hAnsi="Verdana" w:cs="Verdana"/>
                                <w:i/>
                                <w:iCs/>
                                <w:sz w:val="14"/>
                                <w:szCs w:val="14"/>
                              </w:rPr>
                              <w:t>manufacturer’s labeling and instructions.</w:t>
                            </w:r>
                          </w:p>
                          <w:p w:rsidR="007E5A99" w:rsidRPr="002D4B82" w:rsidRDefault="007E5A99" w:rsidP="007E5A99">
                            <w:pPr>
                              <w:jc w:val="center"/>
                              <w:rPr>
                                <w:i/>
                                <w:sz w:val="16"/>
                                <w:szCs w:val="16"/>
                              </w:rPr>
                            </w:pPr>
                          </w:p>
                          <w:p w:rsidR="007E5A99" w:rsidRPr="003C0F94" w:rsidRDefault="007E5A99" w:rsidP="007E5A99">
                            <w:pPr>
                              <w:jc w:val="center"/>
                              <w:rPr>
                                <w: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F3A75" id="_x0000_s1027" type="#_x0000_t202" style="position:absolute;left:0;text-align:left;margin-left:-6.6pt;margin-top:27.05pt;width:497.5pt;height:89.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" filled="f" stroked="f">
                <v:textbox>
                  <w:txbxContent>
                    <w:p w:rsidR="007E5A99" w:rsidRPr="002D4B82" w:rsidRDefault="007E5A99" w:rsidP="007E5A99">
                      <w:pPr>
                        <w:kinsoku w:val="0"/>
                        <w:overflowPunct w:val="0"/>
                        <w:autoSpaceDE w:val="0"/>
                        <w:autoSpaceDN w:val="0"/>
                        <w:adjustRightInd w:val="0"/>
                        <w:spacing w:after="0" w:line="242" w:lineRule="exact"/>
                        <w:ind w:left="40"/>
                        <w:jc w:val="left"/>
                        <w:rPr>
                          <w:rFonts w:ascii="Verdana" w:eastAsiaTheme="minorHAnsi" w:hAnsi="Verdana" w:cs="Verdana"/>
                          <w:sz w:val="14"/>
                          <w:szCs w:val="14"/>
                        </w:rPr>
                      </w:pPr>
                      <w:bookmarkStart w:id="4" w:name="Other_Pesticide_Guidelines"/>
                      <w:bookmarkStart w:id="5" w:name="B._Programs_with_Animals"/>
                      <w:bookmarkStart w:id="6" w:name="_bookmark0"/>
                      <w:bookmarkStart w:id="7" w:name="_GoBack"/>
                      <w:bookmarkEnd w:id="4"/>
                      <w:bookmarkEnd w:id="5"/>
                      <w:bookmarkEnd w:id="6"/>
                      <w:r w:rsidRPr="002D4B82">
                        <w:rPr>
                          <w:rFonts w:ascii="Verdana" w:eastAsiaTheme="minorHAnsi" w:hAnsi="Verdana" w:cs="Verdana"/>
                          <w:sz w:val="14"/>
                          <w:szCs w:val="14"/>
                        </w:rPr>
                        <w:t>DISCLAIMER</w:t>
                      </w:r>
                    </w:p>
                    <w:p w:rsidR="007E5A99" w:rsidRPr="002D4B82" w:rsidRDefault="007E5A99" w:rsidP="007E5A99">
                      <w:pPr>
                        <w:kinsoku w:val="0"/>
                        <w:overflowPunct w:val="0"/>
                        <w:autoSpaceDE w:val="0"/>
                        <w:autoSpaceDN w:val="0"/>
                        <w:adjustRightInd w:val="0"/>
                        <w:spacing w:after="0" w:line="240" w:lineRule="auto"/>
                        <w:ind w:left="40" w:right="122"/>
                        <w:jc w:val="left"/>
                        <w:rPr>
                          <w:rFonts w:ascii="Verdana" w:eastAsiaTheme="minorHAnsi" w:hAnsi="Verdana" w:cs="Verdana"/>
                          <w:i/>
                          <w:iCs/>
                          <w:sz w:val="14"/>
                          <w:szCs w:val="14"/>
                        </w:rPr>
                      </w:pPr>
                      <w:r w:rsidRPr="002D4B82">
                        <w:rPr>
                          <w:rFonts w:ascii="Verdana" w:eastAsiaTheme="minorHAnsi" w:hAnsi="Verdana" w:cs="Verdana"/>
                          <w:i/>
                          <w:iCs/>
                          <w:sz w:val="14"/>
                          <w:szCs w:val="14"/>
                        </w:rPr>
                        <w:t>Please note that neither Cornell Cooperative Extension of</w:t>
                      </w:r>
                      <w:r>
                        <w:rPr>
                          <w:rFonts w:ascii="Verdana" w:eastAsiaTheme="minorHAnsi" w:hAnsi="Verdana" w:cs="Verdana"/>
                          <w:i/>
                          <w:iCs/>
                          <w:sz w:val="14"/>
                          <w:szCs w:val="14"/>
                        </w:rPr>
                        <w:t xml:space="preserve"> Saratoga </w:t>
                      </w:r>
                      <w:r w:rsidRPr="002D4B82">
                        <w:rPr>
                          <w:rFonts w:ascii="Verdana" w:eastAsiaTheme="minorHAnsi" w:hAnsi="Verdana" w:cs="Verdana"/>
                          <w:i/>
                          <w:iCs/>
                          <w:sz w:val="14"/>
                          <w:szCs w:val="14"/>
                        </w:rPr>
                        <w:t>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w:t>
                      </w:r>
                      <w:r>
                        <w:rPr>
                          <w:rFonts w:ascii="Verdana" w:eastAsiaTheme="minorHAnsi" w:hAnsi="Verdana" w:cs="Verdana"/>
                          <w:i/>
                          <w:iCs/>
                          <w:sz w:val="14"/>
                          <w:szCs w:val="14"/>
                        </w:rPr>
                        <w:t xml:space="preserve"> </w:t>
                      </w:r>
                      <w:r w:rsidRPr="002D4B82">
                        <w:rPr>
                          <w:rFonts w:ascii="Verdana" w:eastAsiaTheme="minorHAnsi" w:hAnsi="Verdana" w:cs="Verdana"/>
                          <w:i/>
                          <w:iCs/>
                          <w:sz w:val="14"/>
                          <w:szCs w:val="14"/>
                        </w:rPr>
                        <w:t>manufacturer’s labeling and instructions.</w:t>
                      </w:r>
                    </w:p>
                    <w:p w:rsidR="007E5A99" w:rsidRPr="002D4B82" w:rsidRDefault="007E5A99" w:rsidP="007E5A99">
                      <w:pPr>
                        <w:jc w:val="center"/>
                        <w:rPr>
                          <w:i/>
                          <w:sz w:val="16"/>
                          <w:szCs w:val="16"/>
                        </w:rPr>
                      </w:pPr>
                    </w:p>
                    <w:bookmarkEnd w:id="7"/>
                    <w:p w:rsidR="007E5A99" w:rsidRPr="003C0F94" w:rsidRDefault="007E5A99" w:rsidP="007E5A99">
                      <w:pPr>
                        <w:jc w:val="center"/>
                        <w:rPr>
                          <w:i/>
                          <w:sz w:val="14"/>
                          <w:szCs w:val="14"/>
                        </w:rPr>
                      </w:pPr>
                    </w:p>
                  </w:txbxContent>
                </v:textbox>
                <w10:wrap anchorx="margin"/>
              </v:shape>
            </w:pict>
          </mc:Fallback>
        </mc:AlternateContent>
      </w:r>
      <w:r w:rsidR="007E5A99" w:rsidRPr="007E5A99">
        <w:rPr>
          <w:b/>
          <w:szCs w:val="18"/>
        </w:rPr>
        <w:t>Non-selective herbicides:</w:t>
      </w:r>
      <w:r w:rsidR="007E5A99" w:rsidRPr="007E5A99">
        <w:rPr>
          <w:szCs w:val="18"/>
        </w:rPr>
        <w:t xml:space="preserve"> a type of herbicide which kills all types of plants. When using this herbicide, any plant that is sprayed will be effected.</w:t>
      </w:r>
    </w:p>
    <w:p w:rsidR="007E5A99" w:rsidRPr="00374189" w:rsidRDefault="007E5A99" w:rsidP="007E5A99"/>
    <w:p w:rsidR="007E5A99" w:rsidRDefault="007E5A99" w:rsidP="007E5A99">
      <w:pPr>
        <w:tabs>
          <w:tab w:val="left" w:pos="1725"/>
        </w:tabs>
      </w:pPr>
      <w:r>
        <w:tab/>
      </w:r>
    </w:p>
    <w:p w:rsidR="007E5A99" w:rsidRDefault="007E5A99" w:rsidP="007E5A99">
      <w:pPr>
        <w:tabs>
          <w:tab w:val="left" w:pos="1725"/>
        </w:tabs>
      </w:pPr>
    </w:p>
    <w:p w:rsidR="007E5A99" w:rsidRPr="00374189" w:rsidRDefault="008F3F2A" w:rsidP="007E5A99">
      <w:pPr>
        <w:tabs>
          <w:tab w:val="left" w:pos="1725"/>
        </w:tabs>
        <w:spacing w:after="0"/>
      </w:pPr>
      <w:r>
        <w:rPr>
          <w:rFonts w:eastAsia="Calibri"/>
          <w:sz w:val="16"/>
        </w:rPr>
        <w:pict>
          <v:rect id="_x0000_i1025" style="width:0;height:1.5pt" o:hralign="center" o:hrstd="t" o:hr="t" fillcolor="#a0a0a0" stroked="f"/>
        </w:pict>
      </w:r>
      <w:r w:rsidR="007E5A99" w:rsidRPr="008D70F8">
        <w:rPr>
          <w:noProof/>
          <w:sz w:val="16"/>
        </w:rPr>
        <mc:AlternateContent>
          <mc:Choice Requires="wps">
            <w:drawing>
              <wp:anchor distT="0" distB="0" distL="114300" distR="114300" simplePos="0" relativeHeight="251671552" behindDoc="0" locked="0" layoutInCell="1" allowOverlap="1" wp14:anchorId="18CA850E" wp14:editId="2C5F1A6B">
                <wp:simplePos x="0" y="0"/>
                <wp:positionH relativeFrom="column">
                  <wp:posOffset>4280535</wp:posOffset>
                </wp:positionH>
                <wp:positionV relativeFrom="paragraph">
                  <wp:posOffset>128270</wp:posOffset>
                </wp:positionV>
                <wp:extent cx="2051685" cy="722630"/>
                <wp:effectExtent l="0" t="0" r="5715" b="1270"/>
                <wp:wrapNone/>
                <wp:docPr id="11" name="Text Box 11"/>
                <wp:cNvGraphicFramePr/>
                <a:graphic xmlns:a="http://schemas.openxmlformats.org/drawingml/2006/main">
                  <a:graphicData uri="http://schemas.microsoft.com/office/word/2010/wordprocessingShape">
                    <wps:wsp>
                      <wps:cNvSpPr txBox="1"/>
                      <wps:spPr>
                        <a:xfrm>
                          <a:off x="0" y="0"/>
                          <a:ext cx="2051685" cy="722630"/>
                        </a:xfrm>
                        <a:prstGeom prst="rect">
                          <a:avLst/>
                        </a:prstGeom>
                        <a:solidFill>
                          <a:schemeClr val="lt1"/>
                        </a:solidFill>
                        <a:ln w="6350">
                          <a:noFill/>
                        </a:ln>
                      </wps:spPr>
                      <wps:txbx>
                        <w:txbxContent>
                          <w:p w:rsidR="007E5A99" w:rsidRDefault="007E5A99" w:rsidP="007E5A99">
                            <w:r>
                              <w:rPr>
                                <w:noProof/>
                              </w:rPr>
                              <w:drawing>
                                <wp:inline distT="0" distB="0" distL="0" distR="0" wp14:anchorId="729054EA" wp14:editId="26167E6F">
                                  <wp:extent cx="1660437" cy="5225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24">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CA850E" id="Text Box 11" o:spid="_x0000_s1028" type="#_x0000_t202" style="position:absolute;left:0;text-align:left;margin-left:337.05pt;margin-top:10.1pt;width:161.55pt;height:56.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" fillcolor="white [3201]" stroked="f" strokeweight=".5pt">
                <v:textbox>
                  <w:txbxContent>
                    <w:p w:rsidR="007E5A99" w:rsidRDefault="007E5A99" w:rsidP="007E5A99">
                      <w:r>
                        <w:rPr>
                          <w:noProof/>
                        </w:rPr>
                        <w:drawing>
                          <wp:inline distT="0" distB="0" distL="0" distR="0" wp14:anchorId="729054EA" wp14:editId="26167E6F">
                            <wp:extent cx="1660437" cy="5225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25">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v:textbox>
              </v:shape>
            </w:pict>
          </mc:Fallback>
        </mc:AlternateContent>
      </w:r>
    </w:p>
    <w:p w:rsidR="007E5A99" w:rsidRPr="00106DD6" w:rsidRDefault="007E5A99" w:rsidP="007E5A99">
      <w:pPr>
        <w:pStyle w:val="NoSpacing"/>
        <w:jc w:val="left"/>
        <w:rPr>
          <w:rFonts w:eastAsia="Calibri"/>
        </w:rPr>
      </w:pPr>
      <w:r w:rsidRPr="00106DD6">
        <w:rPr>
          <w:rFonts w:eastAsia="Calibri"/>
        </w:rPr>
        <w:t xml:space="preserve">The New York State Department of Environmental Conservation provides financial support </w:t>
      </w:r>
    </w:p>
    <w:p w:rsidR="007E5A99" w:rsidRPr="00106DD6" w:rsidRDefault="007E5A99" w:rsidP="007E5A99">
      <w:pPr>
        <w:pStyle w:val="NoSpacing"/>
        <w:jc w:val="left"/>
        <w:rPr>
          <w:rFonts w:eastAsia="Calibri"/>
        </w:rPr>
      </w:pPr>
      <w:proofErr w:type="gramStart"/>
      <w:r w:rsidRPr="00106DD6">
        <w:rPr>
          <w:rFonts w:eastAsia="Calibri"/>
        </w:rPr>
        <w:t>to</w:t>
      </w:r>
      <w:proofErr w:type="gramEnd"/>
      <w:r w:rsidRPr="00106DD6">
        <w:rPr>
          <w:rFonts w:eastAsia="Calibri"/>
        </w:rPr>
        <w:t xml:space="preserve"> The Capital Mohawk PRISM via the Environmental Protection Fund</w:t>
      </w:r>
      <w:r>
        <w:rPr>
          <w:rFonts w:eastAsia="Calibri"/>
        </w:rPr>
        <w:t>.</w:t>
      </w:r>
    </w:p>
    <w:sectPr w:rsidR="007E5A99" w:rsidRPr="00106DD6" w:rsidSect="00EC20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9B" w:rsidRDefault="00EC209B" w:rsidP="00EC209B">
      <w:pPr>
        <w:spacing w:after="0" w:line="240" w:lineRule="auto"/>
      </w:pPr>
      <w:r>
        <w:separator/>
      </w:r>
    </w:p>
  </w:endnote>
  <w:endnote w:type="continuationSeparator" w:id="0">
    <w:p w:rsidR="00EC209B" w:rsidRDefault="00EC209B" w:rsidP="00EC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9B" w:rsidRDefault="00EC209B" w:rsidP="00EC209B">
      <w:pPr>
        <w:spacing w:after="0" w:line="240" w:lineRule="auto"/>
      </w:pPr>
      <w:r>
        <w:separator/>
      </w:r>
    </w:p>
  </w:footnote>
  <w:footnote w:type="continuationSeparator" w:id="0">
    <w:p w:rsidR="00EC209B" w:rsidRDefault="00EC209B" w:rsidP="00EC2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39" w:rsidRPr="00252AB7" w:rsidRDefault="00832839" w:rsidP="00832839">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29F691DF" wp14:editId="7346CEA2">
              <wp:simplePos x="0" y="0"/>
              <wp:positionH relativeFrom="margin">
                <wp:posOffset>2867025</wp:posOffset>
              </wp:positionH>
              <wp:positionV relativeFrom="paragraph">
                <wp:posOffset>-76200</wp:posOffset>
              </wp:positionV>
              <wp:extent cx="3149600" cy="695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832839" w:rsidRDefault="00832839" w:rsidP="00832839">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832839" w:rsidRDefault="00832839" w:rsidP="00832839">
                          <w:pPr>
                            <w:pStyle w:val="NoSpacing"/>
                            <w:jc w:val="right"/>
                            <w:rPr>
                              <w:szCs w:val="24"/>
                            </w:rPr>
                          </w:pPr>
                          <w:r w:rsidRPr="005B291D">
                            <w:rPr>
                              <w:szCs w:val="24"/>
                            </w:rPr>
                            <w:t>50 West High St</w:t>
                          </w:r>
                          <w:r>
                            <w:rPr>
                              <w:szCs w:val="24"/>
                            </w:rPr>
                            <w:t xml:space="preserve">.   </w:t>
                          </w:r>
                        </w:p>
                        <w:p w:rsidR="00832839" w:rsidRDefault="00832839" w:rsidP="00832839">
                          <w:pPr>
                            <w:pStyle w:val="NoSpacing"/>
                            <w:jc w:val="right"/>
                            <w:rPr>
                              <w:szCs w:val="24"/>
                            </w:rPr>
                          </w:pPr>
                          <w:r>
                            <w:rPr>
                              <w:szCs w:val="24"/>
                            </w:rPr>
                            <w:t>Ballston Spa, NY 12020</w:t>
                          </w:r>
                        </w:p>
                        <w:p w:rsidR="00832839" w:rsidRPr="005B291D" w:rsidRDefault="00832839" w:rsidP="00832839">
                          <w:pPr>
                            <w:pStyle w:val="NoSpacing"/>
                            <w:jc w:val="right"/>
                            <w:rPr>
                              <w:szCs w:val="24"/>
                            </w:rPr>
                          </w:pPr>
                          <w:r>
                            <w:rPr>
                              <w:szCs w:val="24"/>
                            </w:rPr>
                            <w:t>(518)885-8995</w:t>
                          </w:r>
                        </w:p>
                        <w:p w:rsidR="00832839" w:rsidRDefault="00832839" w:rsidP="00832839">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832839" w:rsidRPr="00E04786" w:rsidRDefault="00832839" w:rsidP="00832839">
                          <w:pPr>
                            <w:pStyle w:val="NoSpacing"/>
                            <w:ind w:left="7200"/>
                            <w:jc w:val="right"/>
                            <w:rPr>
                              <w:szCs w:val="24"/>
                            </w:rPr>
                          </w:pPr>
                          <w:r w:rsidRPr="00E04786">
                            <w:rPr>
                              <w:szCs w:val="24"/>
                            </w:rPr>
                            <w:t>(518)885-8995</w:t>
                          </w:r>
                        </w:p>
                        <w:p w:rsidR="00832839" w:rsidRDefault="00832839" w:rsidP="00832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691DF" id="_x0000_t202" coordsize="21600,21600" o:spt="202" path="m,l,21600r21600,l21600,xe">
              <v:stroke joinstyle="miter"/>
              <v:path gradientshapeok="t" o:connecttype="rect"/>
            </v:shapetype>
            <v:shape id="Text Box 12" o:spid="_x0000_s1029" type="#_x0000_t202" style="position:absolute;margin-left:225.75pt;margin-top:-6pt;width:24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" filled="f" stroked="f" strokeweight=".5pt">
              <v:textbox>
                <w:txbxContent>
                  <w:p w:rsidR="00832839" w:rsidRDefault="00832839" w:rsidP="00832839">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832839" w:rsidRDefault="00832839" w:rsidP="00832839">
                    <w:pPr>
                      <w:pStyle w:val="NoSpacing"/>
                      <w:jc w:val="right"/>
                      <w:rPr>
                        <w:szCs w:val="24"/>
                      </w:rPr>
                    </w:pPr>
                    <w:r w:rsidRPr="005B291D">
                      <w:rPr>
                        <w:szCs w:val="24"/>
                      </w:rPr>
                      <w:t>50 West High St</w:t>
                    </w:r>
                    <w:r>
                      <w:rPr>
                        <w:szCs w:val="24"/>
                      </w:rPr>
                      <w:t xml:space="preserve">.   </w:t>
                    </w:r>
                  </w:p>
                  <w:p w:rsidR="00832839" w:rsidRDefault="00832839" w:rsidP="00832839">
                    <w:pPr>
                      <w:pStyle w:val="NoSpacing"/>
                      <w:jc w:val="right"/>
                      <w:rPr>
                        <w:szCs w:val="24"/>
                      </w:rPr>
                    </w:pPr>
                    <w:r>
                      <w:rPr>
                        <w:szCs w:val="24"/>
                      </w:rPr>
                      <w:t>Ballston Spa, NY 12020</w:t>
                    </w:r>
                  </w:p>
                  <w:p w:rsidR="00832839" w:rsidRPr="005B291D" w:rsidRDefault="00832839" w:rsidP="00832839">
                    <w:pPr>
                      <w:pStyle w:val="NoSpacing"/>
                      <w:jc w:val="right"/>
                      <w:rPr>
                        <w:szCs w:val="24"/>
                      </w:rPr>
                    </w:pPr>
                    <w:r>
                      <w:rPr>
                        <w:szCs w:val="24"/>
                      </w:rPr>
                      <w:t>(518)885-8995</w:t>
                    </w:r>
                  </w:p>
                  <w:p w:rsidR="00832839" w:rsidRDefault="00832839" w:rsidP="00832839">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832839" w:rsidRPr="00E04786" w:rsidRDefault="00832839" w:rsidP="00832839">
                    <w:pPr>
                      <w:pStyle w:val="NoSpacing"/>
                      <w:ind w:left="7200"/>
                      <w:jc w:val="right"/>
                      <w:rPr>
                        <w:szCs w:val="24"/>
                      </w:rPr>
                    </w:pPr>
                    <w:r w:rsidRPr="00E04786">
                      <w:rPr>
                        <w:szCs w:val="24"/>
                      </w:rPr>
                      <w:t>(518)885-8995</w:t>
                    </w:r>
                  </w:p>
                  <w:p w:rsidR="00832839" w:rsidRDefault="00832839" w:rsidP="00832839"/>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7E7206A6" wp14:editId="7775FA6C">
              <wp:simplePos x="0" y="0"/>
              <wp:positionH relativeFrom="column">
                <wp:posOffset>-238125</wp:posOffset>
              </wp:positionH>
              <wp:positionV relativeFrom="paragraph">
                <wp:posOffset>-200025</wp:posOffset>
              </wp:positionV>
              <wp:extent cx="828675" cy="752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832839" w:rsidRDefault="00832839" w:rsidP="00832839">
                          <w:r>
                            <w:rPr>
                              <w:noProof/>
                            </w:rPr>
                            <w:drawing>
                              <wp:inline distT="0" distB="0" distL="0" distR="0" wp14:anchorId="6272A7DD" wp14:editId="639EAF99">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206A6" id="Text Box 6" o:spid="_x0000_s1030" type="#_x0000_t202" style="position:absolute;margin-left:-18.75pt;margin-top:-15.75pt;width:6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PgjGI8uAgAAVwQAAA4AAAAAAAAAAAAAAAAALgIA&#10;AGRycy9lMm9Eb2MueG1sUEsBAi0AFAAGAAgAAAAhAIRY0GLgAAAACQEAAA8AAAAAAAAAAAAAAAAA&#10;iAQAAGRycy9kb3ducmV2LnhtbFBLBQYAAAAABAAEAPMAAACVBQAAAAA=&#10;" filled="f" stroked="f" strokeweight=".5pt">
              <v:textbox>
                <w:txbxContent>
                  <w:p w:rsidR="00832839" w:rsidRDefault="00832839" w:rsidP="00832839">
                    <w:r>
                      <w:rPr>
                        <w:noProof/>
                      </w:rPr>
                      <w:drawing>
                        <wp:inline distT="0" distB="0" distL="0" distR="0" wp14:anchorId="6272A7DD" wp14:editId="639EAF99">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832839" w:rsidRDefault="00832839" w:rsidP="00832839">
    <w:pPr>
      <w:pStyle w:val="NoSpacing"/>
      <w:tabs>
        <w:tab w:val="right" w:pos="7810"/>
      </w:tabs>
      <w:jc w:val="left"/>
      <w:rPr>
        <w:szCs w:val="24"/>
      </w:rPr>
    </w:pPr>
    <w:r>
      <w:rPr>
        <w:szCs w:val="24"/>
      </w:rPr>
      <w:t xml:space="preserve">                  </w:t>
    </w:r>
    <w:r w:rsidRPr="00E04786">
      <w:rPr>
        <w:szCs w:val="24"/>
      </w:rPr>
      <w:t>Invasive Species Management</w:t>
    </w:r>
  </w:p>
  <w:p w:rsidR="00832839" w:rsidRPr="00F53699" w:rsidRDefault="00832839" w:rsidP="00832839">
    <w:pPr>
      <w:pStyle w:val="NoSpacing"/>
      <w:jc w:val="left"/>
      <w:rPr>
        <w:szCs w:val="24"/>
      </w:rPr>
    </w:pPr>
    <w:r>
      <w:rPr>
        <w:szCs w:val="24"/>
      </w:rPr>
      <w:t xml:space="preserve">        </w:t>
    </w:r>
    <w:r>
      <w:rPr>
        <w:szCs w:val="24"/>
      </w:rPr>
      <w:tab/>
      <w:t xml:space="preserve">  Capital Region                                                                                         </w:t>
    </w:r>
    <w:r w:rsidRPr="00E04786">
      <w:rPr>
        <w:szCs w:val="24"/>
      </w:rPr>
      <w:t xml:space="preserve">                                          </w:t>
    </w:r>
  </w:p>
  <w:p w:rsidR="00832839" w:rsidRPr="00F53699" w:rsidRDefault="00832839" w:rsidP="00832839">
    <w:pPr>
      <w:pStyle w:val="NoSpacing"/>
      <w:jc w:val="left"/>
      <w:rPr>
        <w:szCs w:val="24"/>
      </w:rPr>
    </w:pPr>
    <w:r w:rsidRPr="00E04786">
      <w:rPr>
        <w:szCs w:val="24"/>
      </w:rPr>
      <w:t xml:space="preserve"> </w:t>
    </w:r>
  </w:p>
  <w:p w:rsidR="004B001D" w:rsidRPr="004B001D" w:rsidRDefault="004B001D" w:rsidP="004B0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F6A89"/>
    <w:multiLevelType w:val="hybridMultilevel"/>
    <w:tmpl w:val="68668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F26F5A"/>
    <w:multiLevelType w:val="hybridMultilevel"/>
    <w:tmpl w:val="90B29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444D9D"/>
    <w:multiLevelType w:val="hybridMultilevel"/>
    <w:tmpl w:val="81669DC0"/>
    <w:lvl w:ilvl="0" w:tplc="56E299F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B10EC"/>
    <w:multiLevelType w:val="hybridMultilevel"/>
    <w:tmpl w:val="C5668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B1"/>
    <w:rsid w:val="000E0596"/>
    <w:rsid w:val="000F768E"/>
    <w:rsid w:val="002E0D53"/>
    <w:rsid w:val="002F5EC2"/>
    <w:rsid w:val="00317B32"/>
    <w:rsid w:val="003B6654"/>
    <w:rsid w:val="004138B8"/>
    <w:rsid w:val="004A12C1"/>
    <w:rsid w:val="004B001D"/>
    <w:rsid w:val="004B1A3E"/>
    <w:rsid w:val="004C48FD"/>
    <w:rsid w:val="0054496A"/>
    <w:rsid w:val="00574108"/>
    <w:rsid w:val="0064480B"/>
    <w:rsid w:val="006B300F"/>
    <w:rsid w:val="007009F2"/>
    <w:rsid w:val="0075747D"/>
    <w:rsid w:val="007E5A99"/>
    <w:rsid w:val="007F01EA"/>
    <w:rsid w:val="007F0727"/>
    <w:rsid w:val="00832839"/>
    <w:rsid w:val="008530E2"/>
    <w:rsid w:val="008819AD"/>
    <w:rsid w:val="008A2569"/>
    <w:rsid w:val="008F3F2A"/>
    <w:rsid w:val="00AF3864"/>
    <w:rsid w:val="00C20F3F"/>
    <w:rsid w:val="00C830BF"/>
    <w:rsid w:val="00D733B1"/>
    <w:rsid w:val="00DD0F2C"/>
    <w:rsid w:val="00EC209B"/>
    <w:rsid w:val="00EC66F0"/>
    <w:rsid w:val="00F1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10EEA78-0CBE-4334-882D-50E78AE9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B1"/>
  </w:style>
  <w:style w:type="paragraph" w:styleId="Heading1">
    <w:name w:val="heading 1"/>
    <w:basedOn w:val="Normal"/>
    <w:next w:val="Normal"/>
    <w:link w:val="Heading1Char"/>
    <w:uiPriority w:val="9"/>
    <w:qFormat/>
    <w:rsid w:val="00D733B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D733B1"/>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733B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733B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733B1"/>
    <w:pPr>
      <w:spacing w:after="0"/>
      <w:jc w:val="left"/>
      <w:outlineLvl w:val="4"/>
    </w:pPr>
    <w:rPr>
      <w:smallCaps/>
      <w:color w:val="7D9532" w:themeColor="accent6" w:themeShade="BF"/>
      <w:spacing w:val="10"/>
      <w:sz w:val="22"/>
      <w:szCs w:val="22"/>
    </w:rPr>
  </w:style>
  <w:style w:type="paragraph" w:styleId="Heading6">
    <w:name w:val="heading 6"/>
    <w:basedOn w:val="Normal"/>
    <w:next w:val="Normal"/>
    <w:link w:val="Heading6Char"/>
    <w:uiPriority w:val="9"/>
    <w:semiHidden/>
    <w:unhideWhenUsed/>
    <w:qFormat/>
    <w:rsid w:val="00D733B1"/>
    <w:pPr>
      <w:spacing w:after="0"/>
      <w:jc w:val="left"/>
      <w:outlineLvl w:val="5"/>
    </w:pPr>
    <w:rPr>
      <w:smallCaps/>
      <w:color w:val="A5C249" w:themeColor="accent6"/>
      <w:spacing w:val="5"/>
      <w:sz w:val="22"/>
      <w:szCs w:val="22"/>
    </w:rPr>
  </w:style>
  <w:style w:type="paragraph" w:styleId="Heading7">
    <w:name w:val="heading 7"/>
    <w:basedOn w:val="Normal"/>
    <w:next w:val="Normal"/>
    <w:link w:val="Heading7Char"/>
    <w:uiPriority w:val="9"/>
    <w:semiHidden/>
    <w:unhideWhenUsed/>
    <w:qFormat/>
    <w:rsid w:val="00D733B1"/>
    <w:pPr>
      <w:spacing w:after="0"/>
      <w:jc w:val="left"/>
      <w:outlineLvl w:val="6"/>
    </w:pPr>
    <w:rPr>
      <w:b/>
      <w:bCs/>
      <w:smallCaps/>
      <w:color w:val="A5C249" w:themeColor="accent6"/>
      <w:spacing w:val="10"/>
    </w:rPr>
  </w:style>
  <w:style w:type="paragraph" w:styleId="Heading8">
    <w:name w:val="heading 8"/>
    <w:basedOn w:val="Normal"/>
    <w:next w:val="Normal"/>
    <w:link w:val="Heading8Char"/>
    <w:uiPriority w:val="9"/>
    <w:semiHidden/>
    <w:unhideWhenUsed/>
    <w:qFormat/>
    <w:rsid w:val="00D733B1"/>
    <w:pPr>
      <w:spacing w:after="0"/>
      <w:jc w:val="left"/>
      <w:outlineLvl w:val="7"/>
    </w:pPr>
    <w:rPr>
      <w:b/>
      <w:bCs/>
      <w:i/>
      <w:iCs/>
      <w:smallCaps/>
      <w:color w:val="7D9532" w:themeColor="accent6" w:themeShade="BF"/>
    </w:rPr>
  </w:style>
  <w:style w:type="paragraph" w:styleId="Heading9">
    <w:name w:val="heading 9"/>
    <w:basedOn w:val="Normal"/>
    <w:next w:val="Normal"/>
    <w:link w:val="Heading9Char"/>
    <w:uiPriority w:val="9"/>
    <w:semiHidden/>
    <w:unhideWhenUsed/>
    <w:qFormat/>
    <w:rsid w:val="00D733B1"/>
    <w:pPr>
      <w:spacing w:after="0"/>
      <w:jc w:val="left"/>
      <w:outlineLvl w:val="8"/>
    </w:pPr>
    <w:rPr>
      <w:b/>
      <w:bCs/>
      <w:i/>
      <w:iCs/>
      <w:smallCaps/>
      <w:color w:val="54642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3B1"/>
    <w:rPr>
      <w:smallCaps/>
      <w:spacing w:val="5"/>
      <w:sz w:val="32"/>
      <w:szCs w:val="32"/>
    </w:rPr>
  </w:style>
  <w:style w:type="character" w:customStyle="1" w:styleId="Heading2Char">
    <w:name w:val="Heading 2 Char"/>
    <w:basedOn w:val="DefaultParagraphFont"/>
    <w:link w:val="Heading2"/>
    <w:uiPriority w:val="9"/>
    <w:rsid w:val="00D733B1"/>
    <w:rPr>
      <w:smallCaps/>
      <w:spacing w:val="5"/>
      <w:sz w:val="28"/>
      <w:szCs w:val="28"/>
    </w:rPr>
  </w:style>
  <w:style w:type="character" w:customStyle="1" w:styleId="Heading3Char">
    <w:name w:val="Heading 3 Char"/>
    <w:basedOn w:val="DefaultParagraphFont"/>
    <w:link w:val="Heading3"/>
    <w:uiPriority w:val="9"/>
    <w:semiHidden/>
    <w:rsid w:val="00D733B1"/>
    <w:rPr>
      <w:smallCaps/>
      <w:spacing w:val="5"/>
      <w:sz w:val="24"/>
      <w:szCs w:val="24"/>
    </w:rPr>
  </w:style>
  <w:style w:type="character" w:customStyle="1" w:styleId="Heading4Char">
    <w:name w:val="Heading 4 Char"/>
    <w:basedOn w:val="DefaultParagraphFont"/>
    <w:link w:val="Heading4"/>
    <w:uiPriority w:val="9"/>
    <w:semiHidden/>
    <w:rsid w:val="00D733B1"/>
    <w:rPr>
      <w:i/>
      <w:iCs/>
      <w:smallCaps/>
      <w:spacing w:val="10"/>
      <w:sz w:val="22"/>
      <w:szCs w:val="22"/>
    </w:rPr>
  </w:style>
  <w:style w:type="character" w:customStyle="1" w:styleId="Heading5Char">
    <w:name w:val="Heading 5 Char"/>
    <w:basedOn w:val="DefaultParagraphFont"/>
    <w:link w:val="Heading5"/>
    <w:uiPriority w:val="9"/>
    <w:semiHidden/>
    <w:rsid w:val="00D733B1"/>
    <w:rPr>
      <w:smallCaps/>
      <w:color w:val="7D9532" w:themeColor="accent6" w:themeShade="BF"/>
      <w:spacing w:val="10"/>
      <w:sz w:val="22"/>
      <w:szCs w:val="22"/>
    </w:rPr>
  </w:style>
  <w:style w:type="character" w:customStyle="1" w:styleId="Heading6Char">
    <w:name w:val="Heading 6 Char"/>
    <w:basedOn w:val="DefaultParagraphFont"/>
    <w:link w:val="Heading6"/>
    <w:uiPriority w:val="9"/>
    <w:semiHidden/>
    <w:rsid w:val="00D733B1"/>
    <w:rPr>
      <w:smallCaps/>
      <w:color w:val="A5C249" w:themeColor="accent6"/>
      <w:spacing w:val="5"/>
      <w:sz w:val="22"/>
      <w:szCs w:val="22"/>
    </w:rPr>
  </w:style>
  <w:style w:type="character" w:customStyle="1" w:styleId="Heading7Char">
    <w:name w:val="Heading 7 Char"/>
    <w:basedOn w:val="DefaultParagraphFont"/>
    <w:link w:val="Heading7"/>
    <w:uiPriority w:val="9"/>
    <w:semiHidden/>
    <w:rsid w:val="00D733B1"/>
    <w:rPr>
      <w:b/>
      <w:bCs/>
      <w:smallCaps/>
      <w:color w:val="A5C249" w:themeColor="accent6"/>
      <w:spacing w:val="10"/>
    </w:rPr>
  </w:style>
  <w:style w:type="character" w:customStyle="1" w:styleId="Heading8Char">
    <w:name w:val="Heading 8 Char"/>
    <w:basedOn w:val="DefaultParagraphFont"/>
    <w:link w:val="Heading8"/>
    <w:uiPriority w:val="9"/>
    <w:semiHidden/>
    <w:rsid w:val="00D733B1"/>
    <w:rPr>
      <w:b/>
      <w:bCs/>
      <w:i/>
      <w:iCs/>
      <w:smallCaps/>
      <w:color w:val="7D9532" w:themeColor="accent6" w:themeShade="BF"/>
    </w:rPr>
  </w:style>
  <w:style w:type="character" w:customStyle="1" w:styleId="Heading9Char">
    <w:name w:val="Heading 9 Char"/>
    <w:basedOn w:val="DefaultParagraphFont"/>
    <w:link w:val="Heading9"/>
    <w:uiPriority w:val="9"/>
    <w:semiHidden/>
    <w:rsid w:val="00D733B1"/>
    <w:rPr>
      <w:b/>
      <w:bCs/>
      <w:i/>
      <w:iCs/>
      <w:smallCaps/>
      <w:color w:val="546421" w:themeColor="accent6" w:themeShade="80"/>
    </w:rPr>
  </w:style>
  <w:style w:type="paragraph" w:styleId="Caption">
    <w:name w:val="caption"/>
    <w:basedOn w:val="Normal"/>
    <w:next w:val="Normal"/>
    <w:uiPriority w:val="35"/>
    <w:semiHidden/>
    <w:unhideWhenUsed/>
    <w:qFormat/>
    <w:rsid w:val="00D733B1"/>
    <w:rPr>
      <w:b/>
      <w:bCs/>
      <w:caps/>
      <w:sz w:val="16"/>
      <w:szCs w:val="16"/>
    </w:rPr>
  </w:style>
  <w:style w:type="paragraph" w:styleId="Title">
    <w:name w:val="Title"/>
    <w:basedOn w:val="Normal"/>
    <w:next w:val="Normal"/>
    <w:link w:val="TitleChar"/>
    <w:uiPriority w:val="10"/>
    <w:qFormat/>
    <w:rsid w:val="00D733B1"/>
    <w:pPr>
      <w:pBdr>
        <w:top w:val="single" w:sz="8" w:space="1" w:color="A5C249"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733B1"/>
    <w:rPr>
      <w:smallCaps/>
      <w:color w:val="262626" w:themeColor="text1" w:themeTint="D9"/>
      <w:sz w:val="52"/>
      <w:szCs w:val="52"/>
    </w:rPr>
  </w:style>
  <w:style w:type="paragraph" w:styleId="Subtitle">
    <w:name w:val="Subtitle"/>
    <w:basedOn w:val="Normal"/>
    <w:next w:val="Normal"/>
    <w:link w:val="SubtitleChar"/>
    <w:uiPriority w:val="11"/>
    <w:qFormat/>
    <w:rsid w:val="00D733B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733B1"/>
    <w:rPr>
      <w:rFonts w:asciiTheme="majorHAnsi" w:eastAsiaTheme="majorEastAsia" w:hAnsiTheme="majorHAnsi" w:cstheme="majorBidi"/>
    </w:rPr>
  </w:style>
  <w:style w:type="character" w:styleId="Strong">
    <w:name w:val="Strong"/>
    <w:uiPriority w:val="22"/>
    <w:qFormat/>
    <w:rsid w:val="00D733B1"/>
    <w:rPr>
      <w:b/>
      <w:bCs/>
      <w:color w:val="A5C249" w:themeColor="accent6"/>
    </w:rPr>
  </w:style>
  <w:style w:type="character" w:styleId="Emphasis">
    <w:name w:val="Emphasis"/>
    <w:uiPriority w:val="20"/>
    <w:qFormat/>
    <w:rsid w:val="00D733B1"/>
    <w:rPr>
      <w:b/>
      <w:bCs/>
      <w:i/>
      <w:iCs/>
      <w:spacing w:val="10"/>
    </w:rPr>
  </w:style>
  <w:style w:type="paragraph" w:styleId="NoSpacing">
    <w:name w:val="No Spacing"/>
    <w:uiPriority w:val="1"/>
    <w:qFormat/>
    <w:rsid w:val="00D733B1"/>
    <w:pPr>
      <w:spacing w:after="0" w:line="240" w:lineRule="auto"/>
    </w:pPr>
  </w:style>
  <w:style w:type="paragraph" w:styleId="Quote">
    <w:name w:val="Quote"/>
    <w:basedOn w:val="Normal"/>
    <w:next w:val="Normal"/>
    <w:link w:val="QuoteChar"/>
    <w:uiPriority w:val="29"/>
    <w:qFormat/>
    <w:rsid w:val="00D733B1"/>
    <w:rPr>
      <w:i/>
      <w:iCs/>
    </w:rPr>
  </w:style>
  <w:style w:type="character" w:customStyle="1" w:styleId="QuoteChar">
    <w:name w:val="Quote Char"/>
    <w:basedOn w:val="DefaultParagraphFont"/>
    <w:link w:val="Quote"/>
    <w:uiPriority w:val="29"/>
    <w:rsid w:val="00D733B1"/>
    <w:rPr>
      <w:i/>
      <w:iCs/>
    </w:rPr>
  </w:style>
  <w:style w:type="paragraph" w:styleId="IntenseQuote">
    <w:name w:val="Intense Quote"/>
    <w:basedOn w:val="Normal"/>
    <w:next w:val="Normal"/>
    <w:link w:val="IntenseQuoteChar"/>
    <w:uiPriority w:val="30"/>
    <w:qFormat/>
    <w:rsid w:val="00D733B1"/>
    <w:pPr>
      <w:pBdr>
        <w:top w:val="single" w:sz="8" w:space="1" w:color="A5C249"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733B1"/>
    <w:rPr>
      <w:b/>
      <w:bCs/>
      <w:i/>
      <w:iCs/>
    </w:rPr>
  </w:style>
  <w:style w:type="character" w:styleId="SubtleEmphasis">
    <w:name w:val="Subtle Emphasis"/>
    <w:uiPriority w:val="19"/>
    <w:qFormat/>
    <w:rsid w:val="00D733B1"/>
    <w:rPr>
      <w:i/>
      <w:iCs/>
    </w:rPr>
  </w:style>
  <w:style w:type="character" w:styleId="IntenseEmphasis">
    <w:name w:val="Intense Emphasis"/>
    <w:uiPriority w:val="21"/>
    <w:qFormat/>
    <w:rsid w:val="00D733B1"/>
    <w:rPr>
      <w:b/>
      <w:bCs/>
      <w:i/>
      <w:iCs/>
      <w:color w:val="A5C249" w:themeColor="accent6"/>
      <w:spacing w:val="10"/>
    </w:rPr>
  </w:style>
  <w:style w:type="character" w:styleId="SubtleReference">
    <w:name w:val="Subtle Reference"/>
    <w:uiPriority w:val="31"/>
    <w:qFormat/>
    <w:rsid w:val="00D733B1"/>
    <w:rPr>
      <w:b/>
      <w:bCs/>
    </w:rPr>
  </w:style>
  <w:style w:type="character" w:styleId="IntenseReference">
    <w:name w:val="Intense Reference"/>
    <w:uiPriority w:val="32"/>
    <w:qFormat/>
    <w:rsid w:val="00D733B1"/>
    <w:rPr>
      <w:b/>
      <w:bCs/>
      <w:smallCaps/>
      <w:spacing w:val="5"/>
      <w:sz w:val="22"/>
      <w:szCs w:val="22"/>
      <w:u w:val="single"/>
    </w:rPr>
  </w:style>
  <w:style w:type="character" w:styleId="BookTitle">
    <w:name w:val="Book Title"/>
    <w:uiPriority w:val="33"/>
    <w:qFormat/>
    <w:rsid w:val="00D733B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733B1"/>
    <w:pPr>
      <w:outlineLvl w:val="9"/>
    </w:pPr>
  </w:style>
  <w:style w:type="paragraph" w:styleId="Header">
    <w:name w:val="header"/>
    <w:basedOn w:val="Normal"/>
    <w:link w:val="HeaderChar"/>
    <w:uiPriority w:val="99"/>
    <w:unhideWhenUsed/>
    <w:rsid w:val="00EC2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09B"/>
  </w:style>
  <w:style w:type="paragraph" w:styleId="Footer">
    <w:name w:val="footer"/>
    <w:basedOn w:val="Normal"/>
    <w:link w:val="FooterChar"/>
    <w:uiPriority w:val="99"/>
    <w:unhideWhenUsed/>
    <w:rsid w:val="00EC2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09B"/>
  </w:style>
  <w:style w:type="paragraph" w:styleId="ListParagraph">
    <w:name w:val="List Paragraph"/>
    <w:basedOn w:val="Normal"/>
    <w:uiPriority w:val="34"/>
    <w:qFormat/>
    <w:rsid w:val="008A2569"/>
    <w:pPr>
      <w:ind w:left="720"/>
      <w:contextualSpacing/>
    </w:pPr>
  </w:style>
  <w:style w:type="table" w:styleId="TableGrid">
    <w:name w:val="Table Grid"/>
    <w:basedOn w:val="TableNormal"/>
    <w:uiPriority w:val="39"/>
    <w:rsid w:val="00EC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2C1"/>
    <w:rPr>
      <w:color w:val="F49100" w:themeColor="hyperlink"/>
      <w:u w:val="single"/>
    </w:rPr>
  </w:style>
  <w:style w:type="paragraph" w:styleId="NormalWeb">
    <w:name w:val="Normal (Web)"/>
    <w:basedOn w:val="Normal"/>
    <w:uiPriority w:val="99"/>
    <w:semiHidden/>
    <w:unhideWhenUsed/>
    <w:rsid w:val="007009F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ec.ny.gov/permits/209.html" TargetMode="Externa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ec.ny.gov/docs/lands_forests_pdf/factnatives.pdf" TargetMode="External"/><Relationship Id="rId7" Type="http://schemas.openxmlformats.org/officeDocument/2006/relationships/endnotes" Target="endnotes.xml"/><Relationship Id="rId12" Type="http://schemas.openxmlformats.org/officeDocument/2006/relationships/hyperlink" Target="https://nysipm.cornell.edu/about/defining-ipm/" TargetMode="External"/><Relationship Id="rId17" Type="http://schemas.openxmlformats.org/officeDocument/2006/relationships/diagramColors" Target="diagrams/colors1.xml"/><Relationship Id="rId25" Type="http://schemas.openxmlformats.org/officeDocument/2006/relationships/image" Target="media/image50.jp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nysipm.cornell.edu/sites/nysipm.cornell.edu/files/shared/documents/NYSIPM-alt-in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www.sunywcc.edu/about/npc/" TargetMode="External"/><Relationship Id="rId10" Type="http://schemas.openxmlformats.org/officeDocument/2006/relationships/image" Target="media/image3.jpg"/><Relationship Id="rId19" Type="http://schemas.openxmlformats.org/officeDocument/2006/relationships/hyperlink" Target="https://www.cornellstore.com/books/cornell-cooperative-ext-pmep-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hyperlink" Target="https://www.wildflower.org/plan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87D725-2BFF-4319-BB97-731F3814687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7C883692-1452-42B9-B192-9551E0A3050C}">
      <dgm:prSet phldrT="[Text]"/>
      <dgm:spPr/>
      <dgm:t>
        <a:bodyPr/>
        <a:lstStyle/>
        <a:p>
          <a:r>
            <a:rPr lang="en-US"/>
            <a:t>November-March</a:t>
          </a:r>
        </a:p>
      </dgm:t>
    </dgm:pt>
    <dgm:pt modelId="{B0C26F43-BBA5-4218-95B8-8A8C8A3ED9F0}" type="parTrans" cxnId="{AECFAB9D-923B-411B-85E1-99D99984A95C}">
      <dgm:prSet/>
      <dgm:spPr/>
      <dgm:t>
        <a:bodyPr/>
        <a:lstStyle/>
        <a:p>
          <a:endParaRPr lang="en-US"/>
        </a:p>
      </dgm:t>
    </dgm:pt>
    <dgm:pt modelId="{CDF4F79E-095A-4F58-9714-CAA83E1716C8}" type="sibTrans" cxnId="{AECFAB9D-923B-411B-85E1-99D99984A95C}">
      <dgm:prSet/>
      <dgm:spPr/>
      <dgm:t>
        <a:bodyPr/>
        <a:lstStyle/>
        <a:p>
          <a:endParaRPr lang="en-US"/>
        </a:p>
      </dgm:t>
    </dgm:pt>
    <dgm:pt modelId="{8D525FEC-9761-43C9-B9ED-30BFD8902893}">
      <dgm:prSet phldrT="[Text]"/>
      <dgm:spPr/>
      <dgm:t>
        <a:bodyPr/>
        <a:lstStyle/>
        <a:p>
          <a:r>
            <a:rPr lang="en-US"/>
            <a:t>Looses leaves but maintains fruit</a:t>
          </a:r>
        </a:p>
      </dgm:t>
    </dgm:pt>
    <dgm:pt modelId="{7BE5FFA4-0418-438A-9AF7-62D8B553178F}" type="parTrans" cxnId="{4469589E-5030-41B2-B52D-78E8A8451207}">
      <dgm:prSet/>
      <dgm:spPr/>
      <dgm:t>
        <a:bodyPr/>
        <a:lstStyle/>
        <a:p>
          <a:endParaRPr lang="en-US"/>
        </a:p>
      </dgm:t>
    </dgm:pt>
    <dgm:pt modelId="{86E8EEDA-0923-4027-8A2E-E862AEF7936C}" type="sibTrans" cxnId="{4469589E-5030-41B2-B52D-78E8A8451207}">
      <dgm:prSet/>
      <dgm:spPr/>
      <dgm:t>
        <a:bodyPr/>
        <a:lstStyle/>
        <a:p>
          <a:endParaRPr lang="en-US"/>
        </a:p>
      </dgm:t>
    </dgm:pt>
    <dgm:pt modelId="{98B050CD-17D1-469A-873B-19C1C0F22A5D}">
      <dgm:prSet phldrT="[Text]"/>
      <dgm:spPr/>
      <dgm:t>
        <a:bodyPr/>
        <a:lstStyle/>
        <a:p>
          <a:r>
            <a:rPr lang="en-US"/>
            <a:t>April-May</a:t>
          </a:r>
        </a:p>
      </dgm:t>
    </dgm:pt>
    <dgm:pt modelId="{C02DEBF3-F3AC-4BE3-AC3F-BEB72F66F7FA}" type="parTrans" cxnId="{431279A4-EC03-4887-B7D4-14271BD8C06C}">
      <dgm:prSet/>
      <dgm:spPr/>
      <dgm:t>
        <a:bodyPr/>
        <a:lstStyle/>
        <a:p>
          <a:endParaRPr lang="en-US"/>
        </a:p>
      </dgm:t>
    </dgm:pt>
    <dgm:pt modelId="{DAEC3894-3B5D-4FE4-9CA7-FC40D8129F27}" type="sibTrans" cxnId="{431279A4-EC03-4887-B7D4-14271BD8C06C}">
      <dgm:prSet/>
      <dgm:spPr/>
      <dgm:t>
        <a:bodyPr/>
        <a:lstStyle/>
        <a:p>
          <a:endParaRPr lang="en-US"/>
        </a:p>
      </dgm:t>
    </dgm:pt>
    <dgm:pt modelId="{9640BA63-75A8-440C-A81F-6AF4F1873C3C}">
      <dgm:prSet phldrT="[Text]"/>
      <dgm:spPr/>
      <dgm:t>
        <a:bodyPr/>
        <a:lstStyle/>
        <a:p>
          <a:r>
            <a:rPr lang="en-US"/>
            <a:t>One of first plants to bud out in spring</a:t>
          </a:r>
        </a:p>
      </dgm:t>
    </dgm:pt>
    <dgm:pt modelId="{72CFDC58-30EF-453D-9988-8DCB30C09650}" type="parTrans" cxnId="{A63638B5-51EF-4FDD-95F4-8F2A33B903BA}">
      <dgm:prSet/>
      <dgm:spPr/>
      <dgm:t>
        <a:bodyPr/>
        <a:lstStyle/>
        <a:p>
          <a:endParaRPr lang="en-US"/>
        </a:p>
      </dgm:t>
    </dgm:pt>
    <dgm:pt modelId="{CC17D9CA-79CD-4A31-9C02-51232F6DD823}" type="sibTrans" cxnId="{A63638B5-51EF-4FDD-95F4-8F2A33B903BA}">
      <dgm:prSet/>
      <dgm:spPr/>
      <dgm:t>
        <a:bodyPr/>
        <a:lstStyle/>
        <a:p>
          <a:endParaRPr lang="en-US"/>
        </a:p>
      </dgm:t>
    </dgm:pt>
    <dgm:pt modelId="{88A13670-C36F-44B6-A40D-2A2F8B2AF862}">
      <dgm:prSet phldrT="[Text]"/>
      <dgm:spPr/>
      <dgm:t>
        <a:bodyPr/>
        <a:lstStyle/>
        <a:p>
          <a:r>
            <a:rPr lang="en-US"/>
            <a:t>June-October</a:t>
          </a:r>
        </a:p>
      </dgm:t>
    </dgm:pt>
    <dgm:pt modelId="{340B574B-EF7C-4C06-8F84-FB753FD936C9}" type="parTrans" cxnId="{66C38214-D172-48D5-B1EA-EC822F654FE0}">
      <dgm:prSet/>
      <dgm:spPr/>
      <dgm:t>
        <a:bodyPr/>
        <a:lstStyle/>
        <a:p>
          <a:endParaRPr lang="en-US"/>
        </a:p>
      </dgm:t>
    </dgm:pt>
    <dgm:pt modelId="{BB6CB8CC-A8F5-4801-9E73-5D003A9891FF}" type="sibTrans" cxnId="{66C38214-D172-48D5-B1EA-EC822F654FE0}">
      <dgm:prSet/>
      <dgm:spPr/>
      <dgm:t>
        <a:bodyPr/>
        <a:lstStyle/>
        <a:p>
          <a:endParaRPr lang="en-US"/>
        </a:p>
      </dgm:t>
    </dgm:pt>
    <dgm:pt modelId="{E2B1CAA0-DD66-4509-9427-A811D13FE2FF}">
      <dgm:prSet phldrT="[Text]"/>
      <dgm:spPr/>
      <dgm:t>
        <a:bodyPr/>
        <a:lstStyle/>
        <a:p>
          <a:r>
            <a:rPr lang="en-US"/>
            <a:t>Fruit forms and persists through winter</a:t>
          </a:r>
        </a:p>
      </dgm:t>
    </dgm:pt>
    <dgm:pt modelId="{B8ACB9D8-826B-4477-AAB3-E888C7AB67F4}" type="parTrans" cxnId="{8ED977A6-64A7-40C4-9035-32663938E67F}">
      <dgm:prSet/>
      <dgm:spPr/>
      <dgm:t>
        <a:bodyPr/>
        <a:lstStyle/>
        <a:p>
          <a:endParaRPr lang="en-US"/>
        </a:p>
      </dgm:t>
    </dgm:pt>
    <dgm:pt modelId="{ACE641C1-F2CF-4763-9251-6E9DAB8509BD}" type="sibTrans" cxnId="{8ED977A6-64A7-40C4-9035-32663938E67F}">
      <dgm:prSet/>
      <dgm:spPr/>
      <dgm:t>
        <a:bodyPr/>
        <a:lstStyle/>
        <a:p>
          <a:endParaRPr lang="en-US"/>
        </a:p>
      </dgm:t>
    </dgm:pt>
    <dgm:pt modelId="{E73D8B72-91A0-46EC-B83B-163F32BAD1AD}">
      <dgm:prSet phldrT="[Text]"/>
      <dgm:spPr/>
      <dgm:t>
        <a:bodyPr/>
        <a:lstStyle/>
        <a:p>
          <a:r>
            <a:rPr lang="en-US"/>
            <a:t>Triclopyr can be applied during winter months if needed</a:t>
          </a:r>
        </a:p>
      </dgm:t>
    </dgm:pt>
    <dgm:pt modelId="{D84B26C5-1C49-460C-A29A-5FA3A8E9D314}" type="parTrans" cxnId="{407F956A-11F1-4A52-A94D-E2CEC2C10BBF}">
      <dgm:prSet/>
      <dgm:spPr/>
      <dgm:t>
        <a:bodyPr/>
        <a:lstStyle/>
        <a:p>
          <a:endParaRPr lang="en-US"/>
        </a:p>
      </dgm:t>
    </dgm:pt>
    <dgm:pt modelId="{D9903C2D-D760-4C93-8675-C1B7E01FF036}" type="sibTrans" cxnId="{407F956A-11F1-4A52-A94D-E2CEC2C10BBF}">
      <dgm:prSet/>
      <dgm:spPr/>
      <dgm:t>
        <a:bodyPr/>
        <a:lstStyle/>
        <a:p>
          <a:endParaRPr lang="en-US"/>
        </a:p>
      </dgm:t>
    </dgm:pt>
    <dgm:pt modelId="{CB55F072-F74F-4D19-8DEA-F9190BB7831C}">
      <dgm:prSet phldrT="[Text]"/>
      <dgm:spPr/>
      <dgm:t>
        <a:bodyPr/>
        <a:lstStyle/>
        <a:p>
          <a:r>
            <a:rPr lang="en-US"/>
            <a:t>Herbicide treatment when first budding </a:t>
          </a:r>
        </a:p>
      </dgm:t>
    </dgm:pt>
    <dgm:pt modelId="{AB080FD8-AF36-4233-AD78-0849DAE8C9BF}" type="parTrans" cxnId="{24DEEBBB-D38A-431D-927A-B8C6458EAE2C}">
      <dgm:prSet/>
      <dgm:spPr/>
      <dgm:t>
        <a:bodyPr/>
        <a:lstStyle/>
        <a:p>
          <a:endParaRPr lang="en-US"/>
        </a:p>
      </dgm:t>
    </dgm:pt>
    <dgm:pt modelId="{7332E9F8-9622-4994-B15B-BB07711A88B6}" type="sibTrans" cxnId="{24DEEBBB-D38A-431D-927A-B8C6458EAE2C}">
      <dgm:prSet/>
      <dgm:spPr/>
      <dgm:t>
        <a:bodyPr/>
        <a:lstStyle/>
        <a:p>
          <a:endParaRPr lang="en-US"/>
        </a:p>
      </dgm:t>
    </dgm:pt>
    <dgm:pt modelId="{40AA378C-CDE4-4A83-879B-6E5A5D844C30}">
      <dgm:prSet phldrT="[Text]"/>
      <dgm:spPr/>
      <dgm:t>
        <a:bodyPr/>
        <a:lstStyle/>
        <a:p>
          <a:r>
            <a:rPr lang="en-US"/>
            <a:t>Manual removal of sprouts and small plants</a:t>
          </a:r>
        </a:p>
      </dgm:t>
    </dgm:pt>
    <dgm:pt modelId="{61BCFE59-BD86-4D6F-BC43-5217AAA3C27D}" type="parTrans" cxnId="{396CB14A-17F7-46C4-9E85-0142D3908094}">
      <dgm:prSet/>
      <dgm:spPr/>
      <dgm:t>
        <a:bodyPr/>
        <a:lstStyle/>
        <a:p>
          <a:endParaRPr lang="en-US"/>
        </a:p>
      </dgm:t>
    </dgm:pt>
    <dgm:pt modelId="{909AE8B7-F91B-430A-A8E6-70A8F75D2103}" type="sibTrans" cxnId="{396CB14A-17F7-46C4-9E85-0142D3908094}">
      <dgm:prSet/>
      <dgm:spPr/>
      <dgm:t>
        <a:bodyPr/>
        <a:lstStyle/>
        <a:p>
          <a:endParaRPr lang="en-US"/>
        </a:p>
      </dgm:t>
    </dgm:pt>
    <dgm:pt modelId="{248C7944-2428-40DE-B3CC-835E8991AAE8}">
      <dgm:prSet phldrT="[Text]"/>
      <dgm:spPr/>
      <dgm:t>
        <a:bodyPr/>
        <a:lstStyle/>
        <a:p>
          <a:r>
            <a:rPr lang="en-US"/>
            <a:t>Flowers develop in May </a:t>
          </a:r>
        </a:p>
      </dgm:t>
    </dgm:pt>
    <dgm:pt modelId="{945EB7C3-EAE3-43A6-96DF-EDFA4B14888F}" type="parTrans" cxnId="{2FECE9EF-CB85-4F4D-9082-E770F8573334}">
      <dgm:prSet/>
      <dgm:spPr/>
      <dgm:t>
        <a:bodyPr/>
        <a:lstStyle/>
        <a:p>
          <a:endParaRPr lang="en-US"/>
        </a:p>
      </dgm:t>
    </dgm:pt>
    <dgm:pt modelId="{2DA490CB-5B53-46E7-88BA-23919A76ED52}" type="sibTrans" cxnId="{2FECE9EF-CB85-4F4D-9082-E770F8573334}">
      <dgm:prSet/>
      <dgm:spPr/>
      <dgm:t>
        <a:bodyPr/>
        <a:lstStyle/>
        <a:p>
          <a:endParaRPr lang="en-US"/>
        </a:p>
      </dgm:t>
    </dgm:pt>
    <dgm:pt modelId="{6D1A644D-C952-463D-B36E-704F599757BF}">
      <dgm:prSet phldrT="[Text]"/>
      <dgm:spPr/>
      <dgm:t>
        <a:bodyPr/>
        <a:lstStyle/>
        <a:p>
          <a:r>
            <a:rPr lang="en-US"/>
            <a:t>Herbicide treatment can continue </a:t>
          </a:r>
        </a:p>
      </dgm:t>
    </dgm:pt>
    <dgm:pt modelId="{EA276419-6F03-47AF-B876-67D5CDFB4E10}" type="parTrans" cxnId="{0268E520-43A8-4950-A3F1-B221B216E75D}">
      <dgm:prSet/>
      <dgm:spPr/>
      <dgm:t>
        <a:bodyPr/>
        <a:lstStyle/>
        <a:p>
          <a:endParaRPr lang="en-US"/>
        </a:p>
      </dgm:t>
    </dgm:pt>
    <dgm:pt modelId="{82F563B5-482D-4355-957D-7F24F48652A8}" type="sibTrans" cxnId="{0268E520-43A8-4950-A3F1-B221B216E75D}">
      <dgm:prSet/>
      <dgm:spPr/>
      <dgm:t>
        <a:bodyPr/>
        <a:lstStyle/>
        <a:p>
          <a:endParaRPr lang="en-US"/>
        </a:p>
      </dgm:t>
    </dgm:pt>
    <dgm:pt modelId="{75FDC7BA-9625-4B8C-813B-C4DF06E656D6}" type="pres">
      <dgm:prSet presAssocID="{7487D725-2BFF-4319-BB97-731F3814687C}" presName="linearFlow" presStyleCnt="0">
        <dgm:presLayoutVars>
          <dgm:dir/>
          <dgm:animLvl val="lvl"/>
          <dgm:resizeHandles val="exact"/>
        </dgm:presLayoutVars>
      </dgm:prSet>
      <dgm:spPr/>
      <dgm:t>
        <a:bodyPr/>
        <a:lstStyle/>
        <a:p>
          <a:endParaRPr lang="en-US"/>
        </a:p>
      </dgm:t>
    </dgm:pt>
    <dgm:pt modelId="{AE40E0F3-2AA8-412C-9312-8CE5CF18FEA3}" type="pres">
      <dgm:prSet presAssocID="{7C883692-1452-42B9-B192-9551E0A3050C}" presName="composite" presStyleCnt="0"/>
      <dgm:spPr/>
    </dgm:pt>
    <dgm:pt modelId="{0A0695E9-5A2A-44D0-9895-80EC6B6BEB45}" type="pres">
      <dgm:prSet presAssocID="{7C883692-1452-42B9-B192-9551E0A3050C}" presName="parTx" presStyleLbl="node1" presStyleIdx="0" presStyleCnt="3">
        <dgm:presLayoutVars>
          <dgm:chMax val="0"/>
          <dgm:chPref val="0"/>
          <dgm:bulletEnabled val="1"/>
        </dgm:presLayoutVars>
      </dgm:prSet>
      <dgm:spPr/>
      <dgm:t>
        <a:bodyPr/>
        <a:lstStyle/>
        <a:p>
          <a:endParaRPr lang="en-US"/>
        </a:p>
      </dgm:t>
    </dgm:pt>
    <dgm:pt modelId="{451E0A61-8A5E-463A-BDE4-A84E0EC06E25}" type="pres">
      <dgm:prSet presAssocID="{7C883692-1452-42B9-B192-9551E0A3050C}" presName="parSh" presStyleLbl="node1" presStyleIdx="0" presStyleCnt="3"/>
      <dgm:spPr/>
      <dgm:t>
        <a:bodyPr/>
        <a:lstStyle/>
        <a:p>
          <a:endParaRPr lang="en-US"/>
        </a:p>
      </dgm:t>
    </dgm:pt>
    <dgm:pt modelId="{7651803F-0260-4062-9764-0BEFB8611D57}" type="pres">
      <dgm:prSet presAssocID="{7C883692-1452-42B9-B192-9551E0A3050C}" presName="desTx" presStyleLbl="fgAcc1" presStyleIdx="0" presStyleCnt="3" custScaleY="98627">
        <dgm:presLayoutVars>
          <dgm:bulletEnabled val="1"/>
        </dgm:presLayoutVars>
      </dgm:prSet>
      <dgm:spPr/>
      <dgm:t>
        <a:bodyPr/>
        <a:lstStyle/>
        <a:p>
          <a:endParaRPr lang="en-US"/>
        </a:p>
      </dgm:t>
    </dgm:pt>
    <dgm:pt modelId="{2B3380D0-11CE-4496-B759-7CD8993F8B59}" type="pres">
      <dgm:prSet presAssocID="{CDF4F79E-095A-4F58-9714-CAA83E1716C8}" presName="sibTrans" presStyleLbl="sibTrans2D1" presStyleIdx="0" presStyleCnt="2"/>
      <dgm:spPr/>
      <dgm:t>
        <a:bodyPr/>
        <a:lstStyle/>
        <a:p>
          <a:endParaRPr lang="en-US"/>
        </a:p>
      </dgm:t>
    </dgm:pt>
    <dgm:pt modelId="{9512996C-5ED4-402F-BEE5-E1E226CC862D}" type="pres">
      <dgm:prSet presAssocID="{CDF4F79E-095A-4F58-9714-CAA83E1716C8}" presName="connTx" presStyleLbl="sibTrans2D1" presStyleIdx="0" presStyleCnt="2"/>
      <dgm:spPr/>
      <dgm:t>
        <a:bodyPr/>
        <a:lstStyle/>
        <a:p>
          <a:endParaRPr lang="en-US"/>
        </a:p>
      </dgm:t>
    </dgm:pt>
    <dgm:pt modelId="{4A5957FC-D057-4480-BEB3-389A76302B32}" type="pres">
      <dgm:prSet presAssocID="{98B050CD-17D1-469A-873B-19C1C0F22A5D}" presName="composite" presStyleCnt="0"/>
      <dgm:spPr/>
    </dgm:pt>
    <dgm:pt modelId="{DA27A922-6A19-4728-AA1A-DC318A520C30}" type="pres">
      <dgm:prSet presAssocID="{98B050CD-17D1-469A-873B-19C1C0F22A5D}" presName="parTx" presStyleLbl="node1" presStyleIdx="0" presStyleCnt="3">
        <dgm:presLayoutVars>
          <dgm:chMax val="0"/>
          <dgm:chPref val="0"/>
          <dgm:bulletEnabled val="1"/>
        </dgm:presLayoutVars>
      </dgm:prSet>
      <dgm:spPr/>
      <dgm:t>
        <a:bodyPr/>
        <a:lstStyle/>
        <a:p>
          <a:endParaRPr lang="en-US"/>
        </a:p>
      </dgm:t>
    </dgm:pt>
    <dgm:pt modelId="{9F3BD348-228B-4358-843A-9FFBB4E0C638}" type="pres">
      <dgm:prSet presAssocID="{98B050CD-17D1-469A-873B-19C1C0F22A5D}" presName="parSh" presStyleLbl="node1" presStyleIdx="1" presStyleCnt="3"/>
      <dgm:spPr/>
      <dgm:t>
        <a:bodyPr/>
        <a:lstStyle/>
        <a:p>
          <a:endParaRPr lang="en-US"/>
        </a:p>
      </dgm:t>
    </dgm:pt>
    <dgm:pt modelId="{1A193033-1CE0-4F79-9CC8-553D25ABD0F6}" type="pres">
      <dgm:prSet presAssocID="{98B050CD-17D1-469A-873B-19C1C0F22A5D}" presName="desTx" presStyleLbl="fgAcc1" presStyleIdx="1" presStyleCnt="3">
        <dgm:presLayoutVars>
          <dgm:bulletEnabled val="1"/>
        </dgm:presLayoutVars>
      </dgm:prSet>
      <dgm:spPr/>
      <dgm:t>
        <a:bodyPr/>
        <a:lstStyle/>
        <a:p>
          <a:endParaRPr lang="en-US"/>
        </a:p>
      </dgm:t>
    </dgm:pt>
    <dgm:pt modelId="{7A4C87E7-DD0E-4761-AF00-046CEBCBDD34}" type="pres">
      <dgm:prSet presAssocID="{DAEC3894-3B5D-4FE4-9CA7-FC40D8129F27}" presName="sibTrans" presStyleLbl="sibTrans2D1" presStyleIdx="1" presStyleCnt="2"/>
      <dgm:spPr/>
      <dgm:t>
        <a:bodyPr/>
        <a:lstStyle/>
        <a:p>
          <a:endParaRPr lang="en-US"/>
        </a:p>
      </dgm:t>
    </dgm:pt>
    <dgm:pt modelId="{A8037B31-102E-49A7-B7B1-68550F73DCEC}" type="pres">
      <dgm:prSet presAssocID="{DAEC3894-3B5D-4FE4-9CA7-FC40D8129F27}" presName="connTx" presStyleLbl="sibTrans2D1" presStyleIdx="1" presStyleCnt="2"/>
      <dgm:spPr/>
      <dgm:t>
        <a:bodyPr/>
        <a:lstStyle/>
        <a:p>
          <a:endParaRPr lang="en-US"/>
        </a:p>
      </dgm:t>
    </dgm:pt>
    <dgm:pt modelId="{F02E705C-7CF8-4B65-8EED-C0FF2F059643}" type="pres">
      <dgm:prSet presAssocID="{88A13670-C36F-44B6-A40D-2A2F8B2AF862}" presName="composite" presStyleCnt="0"/>
      <dgm:spPr/>
    </dgm:pt>
    <dgm:pt modelId="{3533D694-EA80-440E-A6F3-6B311C08B1AD}" type="pres">
      <dgm:prSet presAssocID="{88A13670-C36F-44B6-A40D-2A2F8B2AF862}" presName="parTx" presStyleLbl="node1" presStyleIdx="1" presStyleCnt="3">
        <dgm:presLayoutVars>
          <dgm:chMax val="0"/>
          <dgm:chPref val="0"/>
          <dgm:bulletEnabled val="1"/>
        </dgm:presLayoutVars>
      </dgm:prSet>
      <dgm:spPr/>
      <dgm:t>
        <a:bodyPr/>
        <a:lstStyle/>
        <a:p>
          <a:endParaRPr lang="en-US"/>
        </a:p>
      </dgm:t>
    </dgm:pt>
    <dgm:pt modelId="{F4C68D11-FE31-437D-AC21-47173D8EF8C6}" type="pres">
      <dgm:prSet presAssocID="{88A13670-C36F-44B6-A40D-2A2F8B2AF862}" presName="parSh" presStyleLbl="node1" presStyleIdx="2" presStyleCnt="3"/>
      <dgm:spPr/>
      <dgm:t>
        <a:bodyPr/>
        <a:lstStyle/>
        <a:p>
          <a:endParaRPr lang="en-US"/>
        </a:p>
      </dgm:t>
    </dgm:pt>
    <dgm:pt modelId="{F42F5B02-C60B-4910-AC1D-639CE840029C}" type="pres">
      <dgm:prSet presAssocID="{88A13670-C36F-44B6-A40D-2A2F8B2AF862}" presName="desTx" presStyleLbl="fgAcc1" presStyleIdx="2" presStyleCnt="3">
        <dgm:presLayoutVars>
          <dgm:bulletEnabled val="1"/>
        </dgm:presLayoutVars>
      </dgm:prSet>
      <dgm:spPr/>
      <dgm:t>
        <a:bodyPr/>
        <a:lstStyle/>
        <a:p>
          <a:endParaRPr lang="en-US"/>
        </a:p>
      </dgm:t>
    </dgm:pt>
  </dgm:ptLst>
  <dgm:cxnLst>
    <dgm:cxn modelId="{431279A4-EC03-4887-B7D4-14271BD8C06C}" srcId="{7487D725-2BFF-4319-BB97-731F3814687C}" destId="{98B050CD-17D1-469A-873B-19C1C0F22A5D}" srcOrd="1" destOrd="0" parTransId="{C02DEBF3-F3AC-4BE3-AC3F-BEB72F66F7FA}" sibTransId="{DAEC3894-3B5D-4FE4-9CA7-FC40D8129F27}"/>
    <dgm:cxn modelId="{7F96CFC0-82BE-4219-BEA1-98F2193A3FEC}" type="presOf" srcId="{CDF4F79E-095A-4F58-9714-CAA83E1716C8}" destId="{2B3380D0-11CE-4496-B759-7CD8993F8B59}" srcOrd="0" destOrd="0" presId="urn:microsoft.com/office/officeart/2005/8/layout/process3"/>
    <dgm:cxn modelId="{0268E520-43A8-4950-A3F1-B221B216E75D}" srcId="{88A13670-C36F-44B6-A40D-2A2F8B2AF862}" destId="{6D1A644D-C952-463D-B36E-704F599757BF}" srcOrd="1" destOrd="0" parTransId="{EA276419-6F03-47AF-B876-67D5CDFB4E10}" sibTransId="{82F563B5-482D-4355-957D-7F24F48652A8}"/>
    <dgm:cxn modelId="{140EA3FF-FB15-4DAC-8FF9-96D59FBE9E0D}" type="presOf" srcId="{98B050CD-17D1-469A-873B-19C1C0F22A5D}" destId="{DA27A922-6A19-4728-AA1A-DC318A520C30}" srcOrd="0" destOrd="0" presId="urn:microsoft.com/office/officeart/2005/8/layout/process3"/>
    <dgm:cxn modelId="{B1083C8F-BD2B-4E42-B352-5D15E836A739}" type="presOf" srcId="{E2B1CAA0-DD66-4509-9427-A811D13FE2FF}" destId="{F42F5B02-C60B-4910-AC1D-639CE840029C}" srcOrd="0" destOrd="0" presId="urn:microsoft.com/office/officeart/2005/8/layout/process3"/>
    <dgm:cxn modelId="{A63638B5-51EF-4FDD-95F4-8F2A33B903BA}" srcId="{98B050CD-17D1-469A-873B-19C1C0F22A5D}" destId="{9640BA63-75A8-440C-A81F-6AF4F1873C3C}" srcOrd="0" destOrd="0" parTransId="{72CFDC58-30EF-453D-9988-8DCB30C09650}" sibTransId="{CC17D9CA-79CD-4A31-9C02-51232F6DD823}"/>
    <dgm:cxn modelId="{396CB14A-17F7-46C4-9E85-0142D3908094}" srcId="{98B050CD-17D1-469A-873B-19C1C0F22A5D}" destId="{40AA378C-CDE4-4A83-879B-6E5A5D844C30}" srcOrd="3" destOrd="0" parTransId="{61BCFE59-BD86-4D6F-BC43-5217AAA3C27D}" sibTransId="{909AE8B7-F91B-430A-A8E6-70A8F75D2103}"/>
    <dgm:cxn modelId="{6CD7E79A-BE4D-4D7C-BA42-C00890403EFA}" type="presOf" srcId="{40AA378C-CDE4-4A83-879B-6E5A5D844C30}" destId="{1A193033-1CE0-4F79-9CC8-553D25ABD0F6}" srcOrd="0" destOrd="3" presId="urn:microsoft.com/office/officeart/2005/8/layout/process3"/>
    <dgm:cxn modelId="{407F956A-11F1-4A52-A94D-E2CEC2C10BBF}" srcId="{7C883692-1452-42B9-B192-9551E0A3050C}" destId="{E73D8B72-91A0-46EC-B83B-163F32BAD1AD}" srcOrd="1" destOrd="0" parTransId="{D84B26C5-1C49-460C-A29A-5FA3A8E9D314}" sibTransId="{D9903C2D-D760-4C93-8675-C1B7E01FF036}"/>
    <dgm:cxn modelId="{7AB04027-43A2-4B6F-9FF2-4B17AA24F198}" type="presOf" srcId="{88A13670-C36F-44B6-A40D-2A2F8B2AF862}" destId="{F4C68D11-FE31-437D-AC21-47173D8EF8C6}" srcOrd="1" destOrd="0" presId="urn:microsoft.com/office/officeart/2005/8/layout/process3"/>
    <dgm:cxn modelId="{97F3F44C-61AB-4399-BEDE-14329112EEBB}" type="presOf" srcId="{8D525FEC-9761-43C9-B9ED-30BFD8902893}" destId="{7651803F-0260-4062-9764-0BEFB8611D57}" srcOrd="0" destOrd="0" presId="urn:microsoft.com/office/officeart/2005/8/layout/process3"/>
    <dgm:cxn modelId="{4469589E-5030-41B2-B52D-78E8A8451207}" srcId="{7C883692-1452-42B9-B192-9551E0A3050C}" destId="{8D525FEC-9761-43C9-B9ED-30BFD8902893}" srcOrd="0" destOrd="0" parTransId="{7BE5FFA4-0418-438A-9AF7-62D8B553178F}" sibTransId="{86E8EEDA-0923-4027-8A2E-E862AEF7936C}"/>
    <dgm:cxn modelId="{E3D26CCB-E709-4B1D-B76C-544298058F3E}" type="presOf" srcId="{DAEC3894-3B5D-4FE4-9CA7-FC40D8129F27}" destId="{A8037B31-102E-49A7-B7B1-68550F73DCEC}" srcOrd="1" destOrd="0" presId="urn:microsoft.com/office/officeart/2005/8/layout/process3"/>
    <dgm:cxn modelId="{66C38214-D172-48D5-B1EA-EC822F654FE0}" srcId="{7487D725-2BFF-4319-BB97-731F3814687C}" destId="{88A13670-C36F-44B6-A40D-2A2F8B2AF862}" srcOrd="2" destOrd="0" parTransId="{340B574B-EF7C-4C06-8F84-FB753FD936C9}" sibTransId="{BB6CB8CC-A8F5-4801-9E73-5D003A9891FF}"/>
    <dgm:cxn modelId="{F798AC56-8E8B-4DBB-93F8-2A0F6E6FCEDD}" type="presOf" srcId="{CDF4F79E-095A-4F58-9714-CAA83E1716C8}" destId="{9512996C-5ED4-402F-BEE5-E1E226CC862D}" srcOrd="1" destOrd="0" presId="urn:microsoft.com/office/officeart/2005/8/layout/process3"/>
    <dgm:cxn modelId="{8ED977A6-64A7-40C4-9035-32663938E67F}" srcId="{88A13670-C36F-44B6-A40D-2A2F8B2AF862}" destId="{E2B1CAA0-DD66-4509-9427-A811D13FE2FF}" srcOrd="0" destOrd="0" parTransId="{B8ACB9D8-826B-4477-AAB3-E888C7AB67F4}" sibTransId="{ACE641C1-F2CF-4763-9251-6E9DAB8509BD}"/>
    <dgm:cxn modelId="{614FF0C0-1D17-4690-A0BF-ADE8F3394D89}" type="presOf" srcId="{7C883692-1452-42B9-B192-9551E0A3050C}" destId="{0A0695E9-5A2A-44D0-9895-80EC6B6BEB45}" srcOrd="0" destOrd="0" presId="urn:microsoft.com/office/officeart/2005/8/layout/process3"/>
    <dgm:cxn modelId="{AECFAB9D-923B-411B-85E1-99D99984A95C}" srcId="{7487D725-2BFF-4319-BB97-731F3814687C}" destId="{7C883692-1452-42B9-B192-9551E0A3050C}" srcOrd="0" destOrd="0" parTransId="{B0C26F43-BBA5-4218-95B8-8A8C8A3ED9F0}" sibTransId="{CDF4F79E-095A-4F58-9714-CAA83E1716C8}"/>
    <dgm:cxn modelId="{E9FCE9FF-24B7-4DAD-8BF7-F558B6A65EB2}" type="presOf" srcId="{CB55F072-F74F-4D19-8DEA-F9190BB7831C}" destId="{1A193033-1CE0-4F79-9CC8-553D25ABD0F6}" srcOrd="0" destOrd="2" presId="urn:microsoft.com/office/officeart/2005/8/layout/process3"/>
    <dgm:cxn modelId="{FE10E803-DB99-4E6C-A536-2CD05D6A683F}" type="presOf" srcId="{9640BA63-75A8-440C-A81F-6AF4F1873C3C}" destId="{1A193033-1CE0-4F79-9CC8-553D25ABD0F6}" srcOrd="0" destOrd="0" presId="urn:microsoft.com/office/officeart/2005/8/layout/process3"/>
    <dgm:cxn modelId="{24DEEBBB-D38A-431D-927A-B8C6458EAE2C}" srcId="{98B050CD-17D1-469A-873B-19C1C0F22A5D}" destId="{CB55F072-F74F-4D19-8DEA-F9190BB7831C}" srcOrd="2" destOrd="0" parTransId="{AB080FD8-AF36-4233-AD78-0849DAE8C9BF}" sibTransId="{7332E9F8-9622-4994-B15B-BB07711A88B6}"/>
    <dgm:cxn modelId="{8A0E9CD6-37FE-4382-94B7-3512FFF549C1}" type="presOf" srcId="{6D1A644D-C952-463D-B36E-704F599757BF}" destId="{F42F5B02-C60B-4910-AC1D-639CE840029C}" srcOrd="0" destOrd="1" presId="urn:microsoft.com/office/officeart/2005/8/layout/process3"/>
    <dgm:cxn modelId="{1F180876-0D05-4197-8AAF-E2C7221A5F16}" type="presOf" srcId="{98B050CD-17D1-469A-873B-19C1C0F22A5D}" destId="{9F3BD348-228B-4358-843A-9FFBB4E0C638}" srcOrd="1" destOrd="0" presId="urn:microsoft.com/office/officeart/2005/8/layout/process3"/>
    <dgm:cxn modelId="{2FECE9EF-CB85-4F4D-9082-E770F8573334}" srcId="{98B050CD-17D1-469A-873B-19C1C0F22A5D}" destId="{248C7944-2428-40DE-B3CC-835E8991AAE8}" srcOrd="1" destOrd="0" parTransId="{945EB7C3-EAE3-43A6-96DF-EDFA4B14888F}" sibTransId="{2DA490CB-5B53-46E7-88BA-23919A76ED52}"/>
    <dgm:cxn modelId="{785FE788-8103-4A05-8C99-A46C1B78373B}" type="presOf" srcId="{248C7944-2428-40DE-B3CC-835E8991AAE8}" destId="{1A193033-1CE0-4F79-9CC8-553D25ABD0F6}" srcOrd="0" destOrd="1" presId="urn:microsoft.com/office/officeart/2005/8/layout/process3"/>
    <dgm:cxn modelId="{24537598-9D3C-4493-A0B6-CACE86637613}" type="presOf" srcId="{7C883692-1452-42B9-B192-9551E0A3050C}" destId="{451E0A61-8A5E-463A-BDE4-A84E0EC06E25}" srcOrd="1" destOrd="0" presId="urn:microsoft.com/office/officeart/2005/8/layout/process3"/>
    <dgm:cxn modelId="{6D05885E-8138-4D2D-96D5-C781AEF2CBF9}" type="presOf" srcId="{7487D725-2BFF-4319-BB97-731F3814687C}" destId="{75FDC7BA-9625-4B8C-813B-C4DF06E656D6}" srcOrd="0" destOrd="0" presId="urn:microsoft.com/office/officeart/2005/8/layout/process3"/>
    <dgm:cxn modelId="{9B06CD41-33CE-4586-B05A-14621451F85F}" type="presOf" srcId="{DAEC3894-3B5D-4FE4-9CA7-FC40D8129F27}" destId="{7A4C87E7-DD0E-4761-AF00-046CEBCBDD34}" srcOrd="0" destOrd="0" presId="urn:microsoft.com/office/officeart/2005/8/layout/process3"/>
    <dgm:cxn modelId="{188C0FA8-1DED-4E67-B0D7-35195416BD24}" type="presOf" srcId="{88A13670-C36F-44B6-A40D-2A2F8B2AF862}" destId="{3533D694-EA80-440E-A6F3-6B311C08B1AD}" srcOrd="0" destOrd="0" presId="urn:microsoft.com/office/officeart/2005/8/layout/process3"/>
    <dgm:cxn modelId="{6AAD233F-2154-43CF-B481-BE1DAC39D24B}" type="presOf" srcId="{E73D8B72-91A0-46EC-B83B-163F32BAD1AD}" destId="{7651803F-0260-4062-9764-0BEFB8611D57}" srcOrd="0" destOrd="1" presId="urn:microsoft.com/office/officeart/2005/8/layout/process3"/>
    <dgm:cxn modelId="{0FCC02FC-74B3-4A1D-B140-55CD0CC204BB}" type="presParOf" srcId="{75FDC7BA-9625-4B8C-813B-C4DF06E656D6}" destId="{AE40E0F3-2AA8-412C-9312-8CE5CF18FEA3}" srcOrd="0" destOrd="0" presId="urn:microsoft.com/office/officeart/2005/8/layout/process3"/>
    <dgm:cxn modelId="{9A6F305A-76C2-43A3-8927-07144AAA0A2D}" type="presParOf" srcId="{AE40E0F3-2AA8-412C-9312-8CE5CF18FEA3}" destId="{0A0695E9-5A2A-44D0-9895-80EC6B6BEB45}" srcOrd="0" destOrd="0" presId="urn:microsoft.com/office/officeart/2005/8/layout/process3"/>
    <dgm:cxn modelId="{5CD46CDB-4E1C-4D02-AED2-8AB43FCC1E81}" type="presParOf" srcId="{AE40E0F3-2AA8-412C-9312-8CE5CF18FEA3}" destId="{451E0A61-8A5E-463A-BDE4-A84E0EC06E25}" srcOrd="1" destOrd="0" presId="urn:microsoft.com/office/officeart/2005/8/layout/process3"/>
    <dgm:cxn modelId="{A2288B0A-F967-4D22-A618-7BDF466BC46A}" type="presParOf" srcId="{AE40E0F3-2AA8-412C-9312-8CE5CF18FEA3}" destId="{7651803F-0260-4062-9764-0BEFB8611D57}" srcOrd="2" destOrd="0" presId="urn:microsoft.com/office/officeart/2005/8/layout/process3"/>
    <dgm:cxn modelId="{6DB11859-1BF9-4A6B-A7BF-FA58B95D0034}" type="presParOf" srcId="{75FDC7BA-9625-4B8C-813B-C4DF06E656D6}" destId="{2B3380D0-11CE-4496-B759-7CD8993F8B59}" srcOrd="1" destOrd="0" presId="urn:microsoft.com/office/officeart/2005/8/layout/process3"/>
    <dgm:cxn modelId="{4E9C60FC-AE1E-4823-A489-977DD4B52EED}" type="presParOf" srcId="{2B3380D0-11CE-4496-B759-7CD8993F8B59}" destId="{9512996C-5ED4-402F-BEE5-E1E226CC862D}" srcOrd="0" destOrd="0" presId="urn:microsoft.com/office/officeart/2005/8/layout/process3"/>
    <dgm:cxn modelId="{678E6F23-A16B-44D7-AC9D-0209D3283392}" type="presParOf" srcId="{75FDC7BA-9625-4B8C-813B-C4DF06E656D6}" destId="{4A5957FC-D057-4480-BEB3-389A76302B32}" srcOrd="2" destOrd="0" presId="urn:microsoft.com/office/officeart/2005/8/layout/process3"/>
    <dgm:cxn modelId="{BD77E345-C18F-4BB4-898B-B270F377CE6A}" type="presParOf" srcId="{4A5957FC-D057-4480-BEB3-389A76302B32}" destId="{DA27A922-6A19-4728-AA1A-DC318A520C30}" srcOrd="0" destOrd="0" presId="urn:microsoft.com/office/officeart/2005/8/layout/process3"/>
    <dgm:cxn modelId="{385CAF36-00E6-404C-9D0C-9C0802B3B07F}" type="presParOf" srcId="{4A5957FC-D057-4480-BEB3-389A76302B32}" destId="{9F3BD348-228B-4358-843A-9FFBB4E0C638}" srcOrd="1" destOrd="0" presId="urn:microsoft.com/office/officeart/2005/8/layout/process3"/>
    <dgm:cxn modelId="{F880F784-D165-428F-9626-6B1ED650C26F}" type="presParOf" srcId="{4A5957FC-D057-4480-BEB3-389A76302B32}" destId="{1A193033-1CE0-4F79-9CC8-553D25ABD0F6}" srcOrd="2" destOrd="0" presId="urn:microsoft.com/office/officeart/2005/8/layout/process3"/>
    <dgm:cxn modelId="{6FCF01B0-BDFC-4CE9-92C9-5E8BF2B894B6}" type="presParOf" srcId="{75FDC7BA-9625-4B8C-813B-C4DF06E656D6}" destId="{7A4C87E7-DD0E-4761-AF00-046CEBCBDD34}" srcOrd="3" destOrd="0" presId="urn:microsoft.com/office/officeart/2005/8/layout/process3"/>
    <dgm:cxn modelId="{ED5D246F-EE56-4D42-B71F-88022578E5F9}" type="presParOf" srcId="{7A4C87E7-DD0E-4761-AF00-046CEBCBDD34}" destId="{A8037B31-102E-49A7-B7B1-68550F73DCEC}" srcOrd="0" destOrd="0" presId="urn:microsoft.com/office/officeart/2005/8/layout/process3"/>
    <dgm:cxn modelId="{523F24B9-40AC-482A-AF0F-34F34E1F1595}" type="presParOf" srcId="{75FDC7BA-9625-4B8C-813B-C4DF06E656D6}" destId="{F02E705C-7CF8-4B65-8EED-C0FF2F059643}" srcOrd="4" destOrd="0" presId="urn:microsoft.com/office/officeart/2005/8/layout/process3"/>
    <dgm:cxn modelId="{FCE20FAD-4BC0-4709-A992-E35102C8B902}" type="presParOf" srcId="{F02E705C-7CF8-4B65-8EED-C0FF2F059643}" destId="{3533D694-EA80-440E-A6F3-6B311C08B1AD}" srcOrd="0" destOrd="0" presId="urn:microsoft.com/office/officeart/2005/8/layout/process3"/>
    <dgm:cxn modelId="{0521EC86-7B4F-49B0-8520-6B2EE514C2AF}" type="presParOf" srcId="{F02E705C-7CF8-4B65-8EED-C0FF2F059643}" destId="{F4C68D11-FE31-437D-AC21-47173D8EF8C6}" srcOrd="1" destOrd="0" presId="urn:microsoft.com/office/officeart/2005/8/layout/process3"/>
    <dgm:cxn modelId="{4548FA6F-7614-4FFA-A86C-309D5684104B}" type="presParOf" srcId="{F02E705C-7CF8-4B65-8EED-C0FF2F059643}" destId="{F42F5B02-C60B-4910-AC1D-639CE840029C}" srcOrd="2" destOrd="0" presId="urn:microsoft.com/office/officeart/2005/8/layout/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1E0A61-8A5E-463A-BDE4-A84E0EC06E25}">
      <dsp:nvSpPr>
        <dsp:cNvPr id="0" name=""/>
        <dsp:cNvSpPr/>
      </dsp:nvSpPr>
      <dsp:spPr>
        <a:xfrm>
          <a:off x="2573" y="81696"/>
          <a:ext cx="1170344"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November-March</a:t>
          </a:r>
        </a:p>
      </dsp:txBody>
      <dsp:txXfrm>
        <a:off x="2573" y="81696"/>
        <a:ext cx="1170344" cy="316800"/>
      </dsp:txXfrm>
    </dsp:sp>
    <dsp:sp modelId="{7651803F-0260-4062-9764-0BEFB8611D57}">
      <dsp:nvSpPr>
        <dsp:cNvPr id="0" name=""/>
        <dsp:cNvSpPr/>
      </dsp:nvSpPr>
      <dsp:spPr>
        <a:xfrm>
          <a:off x="242283" y="414315"/>
          <a:ext cx="1170344" cy="22725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Looses leaves but maintains fruit</a:t>
          </a:r>
        </a:p>
        <a:p>
          <a:pPr marL="57150" lvl="1" indent="-57150" algn="l" defTabSz="488950">
            <a:lnSpc>
              <a:spcPct val="90000"/>
            </a:lnSpc>
            <a:spcBef>
              <a:spcPct val="0"/>
            </a:spcBef>
            <a:spcAft>
              <a:spcPct val="15000"/>
            </a:spcAft>
            <a:buChar char="••"/>
          </a:pPr>
          <a:r>
            <a:rPr lang="en-US" sz="1100" kern="1200"/>
            <a:t>Triclopyr can be applied during winter months if needed</a:t>
          </a:r>
        </a:p>
      </dsp:txBody>
      <dsp:txXfrm>
        <a:off x="276561" y="448593"/>
        <a:ext cx="1101788" cy="2204031"/>
      </dsp:txXfrm>
    </dsp:sp>
    <dsp:sp modelId="{2B3380D0-11CE-4496-B759-7CD8993F8B59}">
      <dsp:nvSpPr>
        <dsp:cNvPr id="0" name=""/>
        <dsp:cNvSpPr/>
      </dsp:nvSpPr>
      <dsp:spPr>
        <a:xfrm rot="21585538">
          <a:off x="1350336" y="90406"/>
          <a:ext cx="376133" cy="2913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350336" y="148866"/>
        <a:ext cx="288719" cy="174829"/>
      </dsp:txXfrm>
    </dsp:sp>
    <dsp:sp modelId="{9F3BD348-228B-4358-843A-9FFBB4E0C638}">
      <dsp:nvSpPr>
        <dsp:cNvPr id="0" name=""/>
        <dsp:cNvSpPr/>
      </dsp:nvSpPr>
      <dsp:spPr>
        <a:xfrm>
          <a:off x="1882598" y="73787"/>
          <a:ext cx="1170344"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April-May</a:t>
          </a:r>
        </a:p>
      </dsp:txBody>
      <dsp:txXfrm>
        <a:off x="1882598" y="73787"/>
        <a:ext cx="1170344" cy="316800"/>
      </dsp:txXfrm>
    </dsp:sp>
    <dsp:sp modelId="{1A193033-1CE0-4F79-9CC8-553D25ABD0F6}">
      <dsp:nvSpPr>
        <dsp:cNvPr id="0" name=""/>
        <dsp:cNvSpPr/>
      </dsp:nvSpPr>
      <dsp:spPr>
        <a:xfrm>
          <a:off x="2122307" y="390587"/>
          <a:ext cx="1170344" cy="23042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One of first plants to bud out in spring</a:t>
          </a:r>
        </a:p>
        <a:p>
          <a:pPr marL="57150" lvl="1" indent="-57150" algn="l" defTabSz="488950">
            <a:lnSpc>
              <a:spcPct val="90000"/>
            </a:lnSpc>
            <a:spcBef>
              <a:spcPct val="0"/>
            </a:spcBef>
            <a:spcAft>
              <a:spcPct val="15000"/>
            </a:spcAft>
            <a:buChar char="••"/>
          </a:pPr>
          <a:r>
            <a:rPr lang="en-US" sz="1100" kern="1200"/>
            <a:t>Flowers develop in May </a:t>
          </a:r>
        </a:p>
        <a:p>
          <a:pPr marL="57150" lvl="1" indent="-57150" algn="l" defTabSz="488950">
            <a:lnSpc>
              <a:spcPct val="90000"/>
            </a:lnSpc>
            <a:spcBef>
              <a:spcPct val="0"/>
            </a:spcBef>
            <a:spcAft>
              <a:spcPct val="15000"/>
            </a:spcAft>
            <a:buChar char="••"/>
          </a:pPr>
          <a:r>
            <a:rPr lang="en-US" sz="1100" kern="1200"/>
            <a:t>Herbicide treatment when first budding </a:t>
          </a:r>
        </a:p>
        <a:p>
          <a:pPr marL="57150" lvl="1" indent="-57150" algn="l" defTabSz="488950">
            <a:lnSpc>
              <a:spcPct val="90000"/>
            </a:lnSpc>
            <a:spcBef>
              <a:spcPct val="0"/>
            </a:spcBef>
            <a:spcAft>
              <a:spcPct val="15000"/>
            </a:spcAft>
            <a:buChar char="••"/>
          </a:pPr>
          <a:r>
            <a:rPr lang="en-US" sz="1100" kern="1200"/>
            <a:t>Manual removal of sprouts and small plants</a:t>
          </a:r>
        </a:p>
      </dsp:txBody>
      <dsp:txXfrm>
        <a:off x="2156585" y="424865"/>
        <a:ext cx="1101788" cy="2235669"/>
      </dsp:txXfrm>
    </dsp:sp>
    <dsp:sp modelId="{7A4C87E7-DD0E-4761-AF00-046CEBCBDD34}">
      <dsp:nvSpPr>
        <dsp:cNvPr id="0" name=""/>
        <dsp:cNvSpPr/>
      </dsp:nvSpPr>
      <dsp:spPr>
        <a:xfrm>
          <a:off x="3230362" y="86496"/>
          <a:ext cx="376130" cy="2913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230362" y="144772"/>
        <a:ext cx="288716" cy="174829"/>
      </dsp:txXfrm>
    </dsp:sp>
    <dsp:sp modelId="{F4C68D11-FE31-437D-AC21-47173D8EF8C6}">
      <dsp:nvSpPr>
        <dsp:cNvPr id="0" name=""/>
        <dsp:cNvSpPr/>
      </dsp:nvSpPr>
      <dsp:spPr>
        <a:xfrm>
          <a:off x="3762622" y="73787"/>
          <a:ext cx="1170344"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June-October</a:t>
          </a:r>
        </a:p>
      </dsp:txBody>
      <dsp:txXfrm>
        <a:off x="3762622" y="73787"/>
        <a:ext cx="1170344" cy="316800"/>
      </dsp:txXfrm>
    </dsp:sp>
    <dsp:sp modelId="{F42F5B02-C60B-4910-AC1D-639CE840029C}">
      <dsp:nvSpPr>
        <dsp:cNvPr id="0" name=""/>
        <dsp:cNvSpPr/>
      </dsp:nvSpPr>
      <dsp:spPr>
        <a:xfrm>
          <a:off x="4002331" y="390587"/>
          <a:ext cx="1170344" cy="23042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Fruit forms and persists through winter</a:t>
          </a:r>
        </a:p>
        <a:p>
          <a:pPr marL="57150" lvl="1" indent="-57150" algn="l" defTabSz="488950">
            <a:lnSpc>
              <a:spcPct val="90000"/>
            </a:lnSpc>
            <a:spcBef>
              <a:spcPct val="0"/>
            </a:spcBef>
            <a:spcAft>
              <a:spcPct val="15000"/>
            </a:spcAft>
            <a:buChar char="••"/>
          </a:pPr>
          <a:r>
            <a:rPr lang="en-US" sz="1100" kern="1200"/>
            <a:t>Herbicide treatment can continue </a:t>
          </a:r>
        </a:p>
      </dsp:txBody>
      <dsp:txXfrm>
        <a:off x="4036609" y="424865"/>
        <a:ext cx="1101788" cy="223566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D3AB4-1366-466A-B1B2-91E08E42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Mercier</dc:creator>
  <cp:keywords/>
  <dc:description/>
  <cp:lastModifiedBy>Nicole Campbell</cp:lastModifiedBy>
  <cp:revision>5</cp:revision>
  <dcterms:created xsi:type="dcterms:W3CDTF">2019-08-21T18:02:00Z</dcterms:created>
  <dcterms:modified xsi:type="dcterms:W3CDTF">2020-01-28T21:19:00Z</dcterms:modified>
</cp:coreProperties>
</file>