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EB4" w:rsidRPr="00B42EB4" w:rsidRDefault="00B42EB4" w:rsidP="00A567BB">
      <w:pPr>
        <w:pStyle w:val="NoSpacing"/>
        <w:rPr>
          <w:rFonts w:ascii="Times New Roman" w:hAnsi="Times New Roman" w:cs="Times New Roman"/>
          <w:sz w:val="12"/>
          <w:u w:val="single"/>
        </w:rPr>
      </w:pPr>
    </w:p>
    <w:p w:rsidR="00A567BB" w:rsidRPr="00E8204C" w:rsidRDefault="008177D2" w:rsidP="00A567BB">
      <w:pPr>
        <w:pStyle w:val="NoSpacing"/>
        <w:rPr>
          <w:rFonts w:cstheme="minorHAnsi"/>
          <w:b/>
        </w:rPr>
      </w:pPr>
      <w:r w:rsidRPr="00E8204C">
        <w:rPr>
          <w:rFonts w:cstheme="minorHAnsi"/>
          <w:b/>
        </w:rPr>
        <w:t xml:space="preserve">Survey for </w:t>
      </w:r>
      <w:r w:rsidR="00D71A68">
        <w:rPr>
          <w:rFonts w:cstheme="minorHAnsi"/>
        </w:rPr>
        <w:t xml:space="preserve">Joint-head </w:t>
      </w:r>
      <w:proofErr w:type="spellStart"/>
      <w:r w:rsidR="00D71A68">
        <w:rPr>
          <w:rFonts w:cstheme="minorHAnsi"/>
        </w:rPr>
        <w:t>A</w:t>
      </w:r>
      <w:r w:rsidRPr="00E8204C">
        <w:rPr>
          <w:rFonts w:cstheme="minorHAnsi"/>
        </w:rPr>
        <w:t>rthraxon</w:t>
      </w:r>
      <w:proofErr w:type="spellEnd"/>
      <w:r w:rsidRPr="00E8204C">
        <w:rPr>
          <w:rFonts w:cstheme="minorHAnsi"/>
        </w:rPr>
        <w:t xml:space="preserve"> (</w:t>
      </w:r>
      <w:proofErr w:type="spellStart"/>
      <w:r w:rsidRPr="00E8204C">
        <w:rPr>
          <w:rFonts w:cstheme="minorHAnsi"/>
          <w:i/>
          <w:iCs/>
        </w:rPr>
        <w:t>Arthraxon</w:t>
      </w:r>
      <w:proofErr w:type="spellEnd"/>
      <w:r w:rsidRPr="00E8204C">
        <w:rPr>
          <w:rFonts w:cstheme="minorHAnsi"/>
          <w:i/>
          <w:iCs/>
        </w:rPr>
        <w:t xml:space="preserve"> </w:t>
      </w:r>
      <w:proofErr w:type="spellStart"/>
      <w:r w:rsidRPr="00E8204C">
        <w:rPr>
          <w:rFonts w:cstheme="minorHAnsi"/>
          <w:i/>
          <w:iCs/>
        </w:rPr>
        <w:t>hispidus</w:t>
      </w:r>
      <w:proofErr w:type="spellEnd"/>
      <w:r w:rsidRPr="00E8204C">
        <w:rPr>
          <w:rFonts w:cstheme="minorHAnsi"/>
        </w:rPr>
        <w:t>)</w:t>
      </w:r>
      <w:r w:rsidR="00D71A68">
        <w:rPr>
          <w:rFonts w:cstheme="minorHAnsi"/>
        </w:rPr>
        <w:t xml:space="preserve"> Murderers Creek</w:t>
      </w:r>
    </w:p>
    <w:p w:rsidR="00A567BB" w:rsidRPr="00B42EB4" w:rsidRDefault="00A567BB" w:rsidP="001B4D45">
      <w:pPr>
        <w:pStyle w:val="NoSpacing"/>
        <w:rPr>
          <w:rFonts w:cstheme="minorHAnsi"/>
          <w:b/>
          <w:sz w:val="12"/>
        </w:rPr>
      </w:pPr>
    </w:p>
    <w:p w:rsidR="001B4D45" w:rsidRPr="00B947DF" w:rsidRDefault="001B4D45" w:rsidP="001B4D45">
      <w:pPr>
        <w:pStyle w:val="NoSpacing"/>
        <w:rPr>
          <w:rFonts w:cstheme="minorHAnsi"/>
          <w:b/>
        </w:rPr>
      </w:pPr>
      <w:r w:rsidRPr="00E8204C">
        <w:rPr>
          <w:rFonts w:cstheme="minorHAnsi"/>
          <w:b/>
        </w:rPr>
        <w:t>Date:</w:t>
      </w:r>
      <w:r w:rsidR="00AC3B6C" w:rsidRPr="00E8204C">
        <w:rPr>
          <w:rFonts w:cstheme="minorHAnsi"/>
          <w:b/>
        </w:rPr>
        <w:t xml:space="preserve"> 8.</w:t>
      </w:r>
      <w:r w:rsidR="00AC3B6C" w:rsidRPr="00B947DF">
        <w:rPr>
          <w:rFonts w:cstheme="minorHAnsi"/>
          <w:b/>
        </w:rPr>
        <w:t>30.19</w:t>
      </w:r>
    </w:p>
    <w:p w:rsidR="00A567BB" w:rsidRPr="00B42EB4" w:rsidRDefault="00A567BB" w:rsidP="001B4D45">
      <w:pPr>
        <w:pStyle w:val="NoSpacing"/>
        <w:rPr>
          <w:rFonts w:cstheme="minorHAnsi"/>
          <w:b/>
          <w:sz w:val="12"/>
        </w:rPr>
      </w:pPr>
    </w:p>
    <w:p w:rsidR="00E8204C" w:rsidRPr="00B947DF" w:rsidRDefault="001B4D45" w:rsidP="001B4D45">
      <w:pPr>
        <w:pStyle w:val="NoSpacing"/>
        <w:rPr>
          <w:rFonts w:cstheme="minorHAnsi"/>
          <w:color w:val="333333"/>
        </w:rPr>
      </w:pPr>
      <w:r w:rsidRPr="00B947DF">
        <w:rPr>
          <w:rFonts w:cstheme="minorHAnsi"/>
          <w:b/>
        </w:rPr>
        <w:t>Address:</w:t>
      </w:r>
      <w:r w:rsidR="00D71A68">
        <w:rPr>
          <w:rFonts w:cstheme="minorHAnsi"/>
          <w:b/>
        </w:rPr>
        <w:t xml:space="preserve"> </w:t>
      </w:r>
      <w:r w:rsidR="00D71A68" w:rsidRPr="00D71A68">
        <w:rPr>
          <w:rFonts w:cstheme="minorHAnsi"/>
        </w:rPr>
        <w:t>Athens Boat Launch</w:t>
      </w:r>
      <w:r w:rsidR="00D71A68">
        <w:rPr>
          <w:rFonts w:cstheme="minorHAnsi"/>
          <w:b/>
        </w:rPr>
        <w:t xml:space="preserve"> </w:t>
      </w:r>
      <w:r w:rsidR="00AC3B6C" w:rsidRPr="00B947DF">
        <w:rPr>
          <w:rFonts w:cstheme="minorHAnsi"/>
          <w:color w:val="222222"/>
          <w:shd w:val="clear" w:color="auto" w:fill="FFFFFF"/>
        </w:rPr>
        <w:t>10 N Washington St, Athens, NY 12015</w:t>
      </w:r>
      <w:r w:rsidR="00E8204C" w:rsidRPr="00B947DF">
        <w:rPr>
          <w:rFonts w:cstheme="minorHAnsi"/>
          <w:color w:val="333333"/>
        </w:rPr>
        <w:t xml:space="preserve"> </w:t>
      </w:r>
    </w:p>
    <w:p w:rsidR="00E8204C" w:rsidRPr="00B947DF" w:rsidRDefault="00D71A68" w:rsidP="00E8204C">
      <w:pPr>
        <w:pStyle w:val="NoSpacing"/>
        <w:ind w:left="720"/>
        <w:rPr>
          <w:rFonts w:cstheme="minorHAnsi"/>
          <w:color w:val="333333"/>
        </w:rPr>
      </w:pPr>
      <w:r>
        <w:rPr>
          <w:rFonts w:cstheme="minorHAnsi"/>
          <w:color w:val="333333"/>
        </w:rPr>
        <w:t xml:space="preserve">   </w:t>
      </w:r>
      <w:r w:rsidR="00E8204C" w:rsidRPr="00B947DF">
        <w:rPr>
          <w:rFonts w:cstheme="minorHAnsi"/>
          <w:color w:val="333333"/>
        </w:rPr>
        <w:t>Off Count</w:t>
      </w:r>
      <w:r>
        <w:rPr>
          <w:rFonts w:cstheme="minorHAnsi"/>
          <w:color w:val="333333"/>
        </w:rPr>
        <w:t>y Route 385, North of Athens NY</w:t>
      </w:r>
    </w:p>
    <w:p w:rsidR="001B4D45" w:rsidRPr="00B947DF" w:rsidRDefault="00D71A68" w:rsidP="00E8204C">
      <w:pPr>
        <w:pStyle w:val="NoSpacing"/>
        <w:ind w:left="720"/>
        <w:rPr>
          <w:rFonts w:cstheme="minorHAnsi"/>
          <w:b/>
        </w:rPr>
      </w:pPr>
      <w:r>
        <w:rPr>
          <w:rFonts w:cstheme="minorHAnsi"/>
          <w:color w:val="333333"/>
        </w:rPr>
        <w:t xml:space="preserve">   </w:t>
      </w:r>
      <w:r w:rsidR="00E8204C" w:rsidRPr="00B947DF">
        <w:rPr>
          <w:rFonts w:cstheme="minorHAnsi"/>
          <w:color w:val="333333"/>
        </w:rPr>
        <w:t>OP</w:t>
      </w:r>
      <w:r>
        <w:rPr>
          <w:rFonts w:cstheme="minorHAnsi"/>
          <w:color w:val="333333"/>
        </w:rPr>
        <w:t xml:space="preserve">RHP Property 518-732-0187 </w:t>
      </w:r>
    </w:p>
    <w:p w:rsidR="00B42EB4" w:rsidRPr="00B42EB4" w:rsidRDefault="00B42EB4" w:rsidP="001B4D45">
      <w:pPr>
        <w:pStyle w:val="NoSpacing"/>
        <w:rPr>
          <w:rFonts w:cstheme="minorHAnsi"/>
          <w:b/>
          <w:sz w:val="12"/>
        </w:rPr>
      </w:pPr>
    </w:p>
    <w:p w:rsidR="001B4D45" w:rsidRPr="00B947DF" w:rsidRDefault="001B4D45" w:rsidP="001B4D45">
      <w:pPr>
        <w:pStyle w:val="NoSpacing"/>
        <w:rPr>
          <w:rFonts w:cstheme="minorHAnsi"/>
          <w:b/>
        </w:rPr>
      </w:pPr>
      <w:r w:rsidRPr="00B947DF">
        <w:rPr>
          <w:rFonts w:cstheme="minorHAnsi"/>
          <w:b/>
        </w:rPr>
        <w:t>County:</w:t>
      </w:r>
      <w:r w:rsidR="00AC3B6C" w:rsidRPr="00B947DF">
        <w:rPr>
          <w:rFonts w:cstheme="minorHAnsi"/>
          <w:b/>
        </w:rPr>
        <w:t xml:space="preserve"> </w:t>
      </w:r>
      <w:r w:rsidR="00E8204C" w:rsidRPr="00B947DF">
        <w:rPr>
          <w:rFonts w:cstheme="minorHAnsi"/>
        </w:rPr>
        <w:t>Green</w:t>
      </w:r>
    </w:p>
    <w:p w:rsidR="00B42EB4" w:rsidRPr="00B42EB4" w:rsidRDefault="00B42EB4" w:rsidP="00B42EB4">
      <w:pPr>
        <w:pStyle w:val="NoSpacing"/>
        <w:rPr>
          <w:sz w:val="12"/>
        </w:rPr>
      </w:pPr>
    </w:p>
    <w:p w:rsidR="001B4D45" w:rsidRPr="00E8204C" w:rsidRDefault="001B4D45" w:rsidP="00B42EB4">
      <w:pPr>
        <w:pStyle w:val="NoSpacing"/>
      </w:pPr>
      <w:r w:rsidRPr="00B42EB4">
        <w:rPr>
          <w:b/>
        </w:rPr>
        <w:t>Latitude and Longitude</w:t>
      </w:r>
      <w:r w:rsidRPr="00B947DF">
        <w:t>:</w:t>
      </w:r>
      <w:r w:rsidR="00111E67" w:rsidRPr="00E8204C">
        <w:t xml:space="preserve"> </w:t>
      </w:r>
      <w:r w:rsidR="00E8204C">
        <w:t>42.27799 °</w:t>
      </w:r>
      <w:r w:rsidR="00111E67" w:rsidRPr="00E8204C">
        <w:t xml:space="preserve"> -73.80389 °</w:t>
      </w:r>
    </w:p>
    <w:p w:rsidR="00B42EB4" w:rsidRDefault="00B42EB4" w:rsidP="001B4D45">
      <w:pPr>
        <w:pStyle w:val="NoSpacing"/>
      </w:pPr>
    </w:p>
    <w:p w:rsidR="001B4D45" w:rsidRPr="00E8204C" w:rsidRDefault="001B4D45" w:rsidP="001B4D45">
      <w:pPr>
        <w:pStyle w:val="NoSpacing"/>
        <w:rPr>
          <w:b/>
        </w:rPr>
      </w:pPr>
      <w:r w:rsidRPr="00E8204C">
        <w:rPr>
          <w:b/>
        </w:rPr>
        <w:t>Lead Contact</w:t>
      </w:r>
      <w:r w:rsidR="00A567BB" w:rsidRPr="00E8204C">
        <w:rPr>
          <w:b/>
        </w:rPr>
        <w:t xml:space="preserve"> Information</w:t>
      </w:r>
      <w:r w:rsidRPr="00E8204C">
        <w:rPr>
          <w:b/>
        </w:rPr>
        <w:t xml:space="preserve"> for Project</w:t>
      </w:r>
      <w:r w:rsidR="00A567BB" w:rsidRPr="00E8204C">
        <w:rPr>
          <w:b/>
        </w:rPr>
        <w:t>:</w:t>
      </w:r>
      <w:r w:rsidR="00111E67" w:rsidRPr="00E8204C">
        <w:rPr>
          <w:b/>
        </w:rPr>
        <w:t xml:space="preserve"> Kristopher Williams CMP Coordinator </w:t>
      </w:r>
    </w:p>
    <w:p w:rsidR="001B4D45" w:rsidRPr="00B42EB4" w:rsidRDefault="001B4D45" w:rsidP="001B4D45">
      <w:pPr>
        <w:pStyle w:val="NoSpacing"/>
        <w:rPr>
          <w:b/>
          <w:sz w:val="12"/>
        </w:rPr>
      </w:pPr>
    </w:p>
    <w:p w:rsidR="00A567BB" w:rsidRDefault="00A567BB" w:rsidP="001B4D45">
      <w:pPr>
        <w:pStyle w:val="NoSpacing"/>
        <w:rPr>
          <w:rFonts w:cstheme="minorHAnsi"/>
          <w:color w:val="333333"/>
        </w:rPr>
      </w:pPr>
      <w:r w:rsidRPr="00E8204C">
        <w:rPr>
          <w:b/>
        </w:rPr>
        <w:t>Site Owner Contact Information:</w:t>
      </w:r>
      <w:r w:rsidR="00D71A68">
        <w:rPr>
          <w:b/>
        </w:rPr>
        <w:t xml:space="preserve"> </w:t>
      </w:r>
      <w:r w:rsidR="00D71A68">
        <w:rPr>
          <w:rFonts w:cstheme="minorHAnsi"/>
          <w:color w:val="333333"/>
        </w:rPr>
        <w:t>OP</w:t>
      </w:r>
      <w:r w:rsidR="00D71A68" w:rsidRPr="00B947DF">
        <w:rPr>
          <w:rFonts w:cstheme="minorHAnsi"/>
          <w:color w:val="333333"/>
        </w:rPr>
        <w:t>R</w:t>
      </w:r>
      <w:r w:rsidR="00D71A68">
        <w:rPr>
          <w:rFonts w:cstheme="minorHAnsi"/>
          <w:color w:val="333333"/>
        </w:rPr>
        <w:t>HP</w:t>
      </w:r>
      <w:r w:rsidR="00D71A68">
        <w:rPr>
          <w:rFonts w:cstheme="minorHAnsi"/>
          <w:color w:val="333333"/>
        </w:rPr>
        <w:t xml:space="preserve"> Property 518-732-0187</w:t>
      </w:r>
      <w:r w:rsidR="00D71A68">
        <w:rPr>
          <w:rFonts w:cstheme="minorHAnsi"/>
          <w:color w:val="333333"/>
        </w:rPr>
        <w:t xml:space="preserve"> </w:t>
      </w:r>
    </w:p>
    <w:p w:rsidR="00A567BB" w:rsidRPr="00E8204C" w:rsidRDefault="00B42EB4" w:rsidP="00EC043E">
      <w:pPr>
        <w:pStyle w:val="NoSpacing"/>
        <w:ind w:left="2880"/>
        <w:rPr>
          <w:b/>
        </w:rPr>
      </w:pPr>
      <w:r>
        <w:t xml:space="preserve">   </w:t>
      </w:r>
      <w:r w:rsidR="00D71A68">
        <w:t xml:space="preserve">Sleepy Hollow Lake Owners Association </w:t>
      </w:r>
      <w:proofErr w:type="gramStart"/>
      <w:r w:rsidR="00D71A68">
        <w:t xml:space="preserve">518.731.3175  </w:t>
      </w:r>
      <w:proofErr w:type="gramEnd"/>
      <w:r w:rsidR="00D71A68" w:rsidRPr="00D71A68">
        <w:fldChar w:fldCharType="begin"/>
      </w:r>
      <w:r w:rsidR="00D71A68" w:rsidRPr="00D71A68">
        <w:instrText xml:space="preserve"> HYPERLINK "https://sleepyhollowlake.org/" </w:instrText>
      </w:r>
      <w:r w:rsidR="00D71A68" w:rsidRPr="00D71A68">
        <w:fldChar w:fldCharType="separate"/>
      </w:r>
      <w:r w:rsidR="00D71A68" w:rsidRPr="00D71A68">
        <w:rPr>
          <w:color w:val="0000FF"/>
          <w:u w:val="single"/>
        </w:rPr>
        <w:t>https://sleepyhollowlake.org/</w:t>
      </w:r>
      <w:r w:rsidR="00D71A68" w:rsidRPr="00D71A68">
        <w:fldChar w:fldCharType="end"/>
      </w:r>
      <w:r w:rsidR="00D71A68">
        <w:rPr>
          <w:rFonts w:cstheme="minorHAnsi"/>
          <w:color w:val="333333"/>
        </w:rPr>
        <w:tab/>
      </w:r>
      <w:r w:rsidR="00D71A68">
        <w:rPr>
          <w:rFonts w:cstheme="minorHAnsi"/>
          <w:color w:val="333333"/>
        </w:rPr>
        <w:tab/>
      </w:r>
      <w:r w:rsidR="00D71A68">
        <w:rPr>
          <w:rFonts w:cstheme="minorHAnsi"/>
          <w:color w:val="333333"/>
        </w:rPr>
        <w:tab/>
      </w:r>
      <w:r w:rsidR="00D71A68">
        <w:rPr>
          <w:rFonts w:cstheme="minorHAnsi"/>
          <w:color w:val="333333"/>
        </w:rPr>
        <w:tab/>
        <w:t xml:space="preserve">   </w:t>
      </w:r>
    </w:p>
    <w:p w:rsidR="00EC043E" w:rsidRPr="00B42EB4" w:rsidRDefault="00CB31BF" w:rsidP="00B42EB4">
      <w:pPr>
        <w:pStyle w:val="NoSpacing"/>
        <w:rPr>
          <w:b/>
        </w:rPr>
      </w:pPr>
      <w:r>
        <w:rPr>
          <w:b/>
        </w:rPr>
        <w:t>Survey Description</w:t>
      </w:r>
      <w:r w:rsidR="001B4D45" w:rsidRPr="00E8204C">
        <w:rPr>
          <w:b/>
        </w:rPr>
        <w:t>:</w:t>
      </w:r>
    </w:p>
    <w:p w:rsidR="00B42EB4" w:rsidRDefault="00B42EB4" w:rsidP="00B42EB4">
      <w:pPr>
        <w:pStyle w:val="NoSpacing"/>
      </w:pPr>
    </w:p>
    <w:p w:rsidR="00EC043E" w:rsidRDefault="00EC043E" w:rsidP="00B42EB4">
      <w:pPr>
        <w:pStyle w:val="NoSpacing"/>
      </w:pPr>
      <w:r w:rsidRPr="00EC043E">
        <w:t xml:space="preserve">At the moment there was no observation of </w:t>
      </w:r>
      <w:r w:rsidRPr="00ED7F28">
        <w:t xml:space="preserve">joint-head </w:t>
      </w:r>
      <w:proofErr w:type="spellStart"/>
      <w:r w:rsidRPr="00ED7F28">
        <w:t>arthraxon</w:t>
      </w:r>
      <w:proofErr w:type="spellEnd"/>
      <w:r w:rsidRPr="00ED7F28">
        <w:t xml:space="preserve"> (</w:t>
      </w:r>
      <w:proofErr w:type="spellStart"/>
      <w:r w:rsidRPr="00EC043E">
        <w:rPr>
          <w:i/>
          <w:iCs/>
        </w:rPr>
        <w:t>Arthraxon</w:t>
      </w:r>
      <w:proofErr w:type="spellEnd"/>
      <w:r w:rsidRPr="00EC043E">
        <w:rPr>
          <w:i/>
          <w:iCs/>
        </w:rPr>
        <w:t xml:space="preserve"> </w:t>
      </w:r>
      <w:proofErr w:type="spellStart"/>
      <w:r w:rsidRPr="00EC043E">
        <w:rPr>
          <w:i/>
          <w:iCs/>
        </w:rPr>
        <w:t>hispidus</w:t>
      </w:r>
      <w:proofErr w:type="spellEnd"/>
      <w:r w:rsidRPr="00ED7F28">
        <w:t xml:space="preserve">) </w:t>
      </w:r>
      <w:r>
        <w:t xml:space="preserve">on the shore line of Murderers Creek or </w:t>
      </w:r>
      <w:r w:rsidR="00B42EB4">
        <w:t xml:space="preserve">the </w:t>
      </w:r>
      <w:r>
        <w:t>access road from Sleepy Hollow Road down to the footwall of the Sleepy Hollow Reservoir.</w:t>
      </w:r>
      <w:r>
        <w:t xml:space="preserve"> </w:t>
      </w:r>
      <w:r>
        <w:t xml:space="preserve">The clasping leaf of the joint-head carpet grass may possibly have been miss identified for Japanese </w:t>
      </w:r>
      <w:proofErr w:type="spellStart"/>
      <w:r>
        <w:t>Stiltgrass</w:t>
      </w:r>
      <w:proofErr w:type="spellEnd"/>
      <w:r>
        <w:t xml:space="preserve">. If the </w:t>
      </w:r>
      <w:proofErr w:type="spellStart"/>
      <w:r>
        <w:t>Arthraxon</w:t>
      </w:r>
      <w:proofErr w:type="spellEnd"/>
      <w:r>
        <w:t xml:space="preserve"> is present it is not </w:t>
      </w:r>
      <w:r w:rsidRPr="00EC043E">
        <w:t xml:space="preserve">detectable at current levels in anticipated shoreline regions of Murderers Creek. </w:t>
      </w:r>
      <w:r>
        <w:t xml:space="preserve">The Athens boat launch was also surveyed. Please note the </w:t>
      </w:r>
      <w:proofErr w:type="spellStart"/>
      <w:r>
        <w:t>iMap</w:t>
      </w:r>
      <w:proofErr w:type="spellEnd"/>
      <w:r>
        <w:t xml:space="preserve"> Invasive Search Area Record below.</w:t>
      </w:r>
    </w:p>
    <w:p w:rsidR="00B42EB4" w:rsidRPr="00B42EB4" w:rsidRDefault="00B42EB4" w:rsidP="00B42EB4">
      <w:pPr>
        <w:pStyle w:val="NoSpacing"/>
        <w:rPr>
          <w:sz w:val="12"/>
        </w:rPr>
      </w:pPr>
    </w:p>
    <w:p w:rsidR="00B02C0B" w:rsidRPr="00EC043E" w:rsidRDefault="00EC043E" w:rsidP="00B42EB4">
      <w:pPr>
        <w:pStyle w:val="NoSpacing"/>
      </w:pPr>
      <w:r w:rsidRPr="00EC043E">
        <w:t xml:space="preserve">The </w:t>
      </w:r>
      <w:r>
        <w:t xml:space="preserve">presence of </w:t>
      </w:r>
      <w:r>
        <w:t xml:space="preserve">Japanese </w:t>
      </w:r>
      <w:proofErr w:type="spellStart"/>
      <w:r>
        <w:t>Stiltgrass</w:t>
      </w:r>
      <w:proofErr w:type="spellEnd"/>
      <w:r>
        <w:t xml:space="preserve"> was found at the survey site. Note the </w:t>
      </w:r>
      <w:proofErr w:type="spellStart"/>
      <w:r>
        <w:t>IMap</w:t>
      </w:r>
      <w:proofErr w:type="spellEnd"/>
      <w:r>
        <w:t xml:space="preserve"> Invasive presence and search area record below. The </w:t>
      </w:r>
      <w:proofErr w:type="spellStart"/>
      <w:r>
        <w:t>stil</w:t>
      </w:r>
      <w:r w:rsidR="007F10AD">
        <w:t>t</w:t>
      </w:r>
      <w:r>
        <w:t>grass</w:t>
      </w:r>
      <w:proofErr w:type="spellEnd"/>
      <w:r>
        <w:t xml:space="preserve"> in this location has become entrenched and appears to have been introduced via unclean access road gravel</w:t>
      </w:r>
      <w:r w:rsidR="007F10AD">
        <w:t xml:space="preserve"> during reservoir outflow and access road improvements.  Due to the nature of the tidal flux and difficulty in accessing Murderers Creek it is unlikely for this population to ever be eradicated from the site. The outflow from the reservoir is surrounded by private property. Transects through private holdings would occur down steep embankments and mudflats at the base of the creek.</w:t>
      </w:r>
    </w:p>
    <w:p w:rsidR="00B42EB4" w:rsidRPr="00B42EB4" w:rsidRDefault="00B42EB4" w:rsidP="00B42EB4">
      <w:pPr>
        <w:pStyle w:val="NoSpacing"/>
        <w:rPr>
          <w:b/>
          <w:sz w:val="12"/>
        </w:rPr>
      </w:pPr>
    </w:p>
    <w:p w:rsidR="00EC043E" w:rsidRPr="00B42EB4" w:rsidRDefault="007F10AD" w:rsidP="00B42EB4">
      <w:pPr>
        <w:pStyle w:val="NoSpacing"/>
      </w:pPr>
      <w:r>
        <w:rPr>
          <w:b/>
        </w:rPr>
        <w:t xml:space="preserve">Other Notes: </w:t>
      </w:r>
      <w:r w:rsidRPr="007F10AD">
        <w:t xml:space="preserve"> It may</w:t>
      </w:r>
      <w:r>
        <w:t xml:space="preserve"> </w:t>
      </w:r>
      <w:r w:rsidRPr="007F10AD">
        <w:t xml:space="preserve">be possible that the Japanese </w:t>
      </w:r>
      <w:proofErr w:type="spellStart"/>
      <w:r w:rsidRPr="007F10AD">
        <w:t>Stiltgrass</w:t>
      </w:r>
      <w:proofErr w:type="spellEnd"/>
      <w:r w:rsidRPr="007F10AD">
        <w:t xml:space="preserve"> displaced the Joint-Head </w:t>
      </w:r>
      <w:proofErr w:type="spellStart"/>
      <w:r w:rsidRPr="007F10AD">
        <w:t>Carpetgrass</w:t>
      </w:r>
      <w:proofErr w:type="spellEnd"/>
      <w:r w:rsidRPr="007F10AD">
        <w:t>.</w:t>
      </w:r>
      <w:r>
        <w:t xml:space="preserve"> The presence of Japanese </w:t>
      </w:r>
      <w:proofErr w:type="spellStart"/>
      <w:r>
        <w:t>Stiltgrass</w:t>
      </w:r>
      <w:proofErr w:type="spellEnd"/>
      <w:r>
        <w:t xml:space="preserve"> at this location is the third possible occurrence of this invasive in the Capital Mohawk PRISM where gravel was brought in for access road improvement. The occurrence may have been unintentionally introduced by</w:t>
      </w:r>
      <w:r w:rsidR="00B42EB4">
        <w:t xml:space="preserve"> the</w:t>
      </w:r>
      <w:r>
        <w:t xml:space="preserve"> unclean fill. The </w:t>
      </w:r>
      <w:proofErr w:type="spellStart"/>
      <w:r>
        <w:t>Stiltgrass</w:t>
      </w:r>
      <w:proofErr w:type="spellEnd"/>
      <w:r>
        <w:t xml:space="preserve"> is found along the roadside edges and decreases in abundance and or density as you transect away from the </w:t>
      </w:r>
      <w:r w:rsidR="00B42EB4">
        <w:t xml:space="preserve">road </w:t>
      </w:r>
      <w:r>
        <w:t>and stream banks. The seed</w:t>
      </w:r>
      <w:r w:rsidR="00B42EB4">
        <w:t xml:space="preserve">ed </w:t>
      </w:r>
      <w:proofErr w:type="spellStart"/>
      <w:r w:rsidR="00B42EB4">
        <w:t>veggitation</w:t>
      </w:r>
      <w:proofErr w:type="spellEnd"/>
      <w:r>
        <w:t xml:space="preserve"> fr</w:t>
      </w:r>
      <w:r w:rsidR="00B42EB4">
        <w:t xml:space="preserve">om the </w:t>
      </w:r>
      <w:proofErr w:type="spellStart"/>
      <w:r w:rsidR="00B42EB4">
        <w:t>Stiltgrass</w:t>
      </w:r>
      <w:proofErr w:type="spellEnd"/>
      <w:r w:rsidR="00B42EB4">
        <w:t xml:space="preserve"> follows the hydrologic flow down the access road into Murderers Creek.</w:t>
      </w:r>
      <w:r>
        <w:t xml:space="preserve"> </w:t>
      </w:r>
    </w:p>
    <w:p w:rsidR="00B42EB4" w:rsidRDefault="00B42EB4" w:rsidP="00B42EB4">
      <w:pPr>
        <w:pStyle w:val="NoSpacing"/>
      </w:pPr>
    </w:p>
    <w:p w:rsidR="00AC2072" w:rsidRPr="00A567BB" w:rsidRDefault="00B42EB4" w:rsidP="003760C6">
      <w:pPr>
        <w:rPr>
          <w:rFonts w:cs="Times New Roman"/>
          <w:b/>
          <w:i/>
        </w:rPr>
      </w:pPr>
      <w:r>
        <w:rPr>
          <w:rFonts w:cs="Times New Roman"/>
          <w:b/>
          <w:i/>
        </w:rPr>
        <w:t>Invasive Species Detected or Non-Detected</w:t>
      </w:r>
      <w:r w:rsidR="00AC2072" w:rsidRPr="00A567BB">
        <w:rPr>
          <w:rFonts w:cs="Times New Roman"/>
          <w:b/>
          <w:i/>
        </w:rPr>
        <w:t>:</w:t>
      </w:r>
      <w:r w:rsidR="00A567BB" w:rsidRPr="00A567BB">
        <w:rPr>
          <w:rFonts w:cs="Times New Roman"/>
          <w:b/>
          <w:i/>
        </w:rPr>
        <w:t xml:space="preserve"> </w:t>
      </w:r>
    </w:p>
    <w:tbl>
      <w:tblPr>
        <w:tblStyle w:val="GridTable2-Accent5"/>
        <w:tblW w:w="0" w:type="auto"/>
        <w:jc w:val="center"/>
        <w:tblLook w:val="04A0" w:firstRow="1" w:lastRow="0" w:firstColumn="1" w:lastColumn="0" w:noHBand="0" w:noVBand="1"/>
      </w:tblPr>
      <w:tblGrid>
        <w:gridCol w:w="1905"/>
        <w:gridCol w:w="1903"/>
        <w:gridCol w:w="1889"/>
        <w:gridCol w:w="1857"/>
        <w:gridCol w:w="1648"/>
        <w:gridCol w:w="1598"/>
      </w:tblGrid>
      <w:tr w:rsidR="00A567BB" w:rsidRPr="00A567BB" w:rsidTr="009751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Common Name</w:t>
            </w:r>
          </w:p>
        </w:tc>
        <w:tc>
          <w:tcPr>
            <w:tcW w:w="1903"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Scientific Name</w:t>
            </w:r>
          </w:p>
        </w:tc>
        <w:tc>
          <w:tcPr>
            <w:tcW w:w="1889"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highlight w:val="yellow"/>
              </w:rPr>
            </w:pPr>
            <w:r w:rsidRPr="00A567BB">
              <w:rPr>
                <w:rFonts w:cs="Times New Roman"/>
              </w:rPr>
              <w:t>Locations (GPS)</w:t>
            </w:r>
          </w:p>
        </w:tc>
        <w:tc>
          <w:tcPr>
            <w:tcW w:w="1857"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Growth Type</w:t>
            </w:r>
          </w:p>
        </w:tc>
        <w:tc>
          <w:tcPr>
            <w:tcW w:w="1648"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highlight w:val="yellow"/>
              </w:rPr>
            </w:pPr>
            <w:r w:rsidRPr="00A567BB">
              <w:rPr>
                <w:rFonts w:cs="Times New Roman"/>
              </w:rPr>
              <w:t>Phenology</w:t>
            </w:r>
          </w:p>
        </w:tc>
        <w:tc>
          <w:tcPr>
            <w:tcW w:w="1598"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Distribution/  Abundance</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355A42" w:rsidRDefault="00355A42" w:rsidP="002A5633">
            <w:pPr>
              <w:rPr>
                <w:rFonts w:cstheme="minorHAnsi"/>
                <w:b w:val="0"/>
              </w:rPr>
            </w:pPr>
            <w:r w:rsidRPr="00355A42">
              <w:rPr>
                <w:rFonts w:eastAsia="Times New Roman" w:cstheme="minorHAnsi"/>
                <w:b w:val="0"/>
                <w:color w:val="555555"/>
              </w:rPr>
              <w:t xml:space="preserve">Small </w:t>
            </w:r>
            <w:proofErr w:type="spellStart"/>
            <w:r w:rsidRPr="00355A42">
              <w:rPr>
                <w:rFonts w:eastAsia="Times New Roman" w:cstheme="minorHAnsi"/>
                <w:b w:val="0"/>
                <w:color w:val="555555"/>
              </w:rPr>
              <w:t>Carpetgrass</w:t>
            </w:r>
            <w:proofErr w:type="spellEnd"/>
            <w:r w:rsidRPr="00355A42">
              <w:rPr>
                <w:rFonts w:eastAsia="Times New Roman" w:cstheme="minorHAnsi"/>
                <w:b w:val="0"/>
                <w:color w:val="555555"/>
              </w:rPr>
              <w:t>; Joint-head</w:t>
            </w:r>
          </w:p>
        </w:tc>
        <w:tc>
          <w:tcPr>
            <w:tcW w:w="1903" w:type="dxa"/>
          </w:tcPr>
          <w:p w:rsidR="00355A42" w:rsidRPr="00355A42" w:rsidRDefault="00355A42" w:rsidP="00355A42">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274E13"/>
              </w:rPr>
            </w:pPr>
            <w:proofErr w:type="spellStart"/>
            <w:r w:rsidRPr="00355A42">
              <w:rPr>
                <w:rFonts w:eastAsia="Times New Roman" w:cstheme="minorHAnsi"/>
                <w:i/>
                <w:iCs/>
                <w:color w:val="274E13"/>
              </w:rPr>
              <w:t>Arthraxon</w:t>
            </w:r>
            <w:proofErr w:type="spellEnd"/>
            <w:r w:rsidRPr="00355A42">
              <w:rPr>
                <w:rFonts w:eastAsia="Times New Roman" w:cstheme="minorHAnsi"/>
                <w:i/>
                <w:iCs/>
                <w:color w:val="274E13"/>
              </w:rPr>
              <w:t xml:space="preserve"> </w:t>
            </w:r>
            <w:proofErr w:type="spellStart"/>
            <w:r w:rsidRPr="00355A42">
              <w:rPr>
                <w:rFonts w:eastAsia="Times New Roman" w:cstheme="minorHAnsi"/>
                <w:i/>
                <w:iCs/>
                <w:color w:val="274E13"/>
              </w:rPr>
              <w:t>hispidus</w:t>
            </w:r>
            <w:proofErr w:type="spellEnd"/>
          </w:p>
          <w:p w:rsidR="00A567BB" w:rsidRPr="00355A42" w:rsidRDefault="00A567BB" w:rsidP="002A5633">
            <w:pPr>
              <w:cnfStyle w:val="000000100000" w:firstRow="0" w:lastRow="0" w:firstColumn="0" w:lastColumn="0" w:oddVBand="0" w:evenVBand="0" w:oddHBand="1" w:evenHBand="0" w:firstRowFirstColumn="0" w:firstRowLastColumn="0" w:lastRowFirstColumn="0" w:lastRowLastColumn="0"/>
              <w:rPr>
                <w:rFonts w:cstheme="minorHAnsi"/>
                <w:i/>
              </w:rPr>
            </w:pPr>
          </w:p>
        </w:tc>
        <w:tc>
          <w:tcPr>
            <w:tcW w:w="1889" w:type="dxa"/>
          </w:tcPr>
          <w:p w:rsidR="00355A42" w:rsidRPr="00355A42" w:rsidRDefault="00355A42" w:rsidP="00355A42">
            <w:pPr>
              <w:cnfStyle w:val="000000100000" w:firstRow="0" w:lastRow="0" w:firstColumn="0" w:lastColumn="0" w:oddVBand="0" w:evenVBand="0" w:oddHBand="1" w:evenHBand="0" w:firstRowFirstColumn="0" w:firstRowLastColumn="0" w:lastRowFirstColumn="0" w:lastRowLastColumn="0"/>
              <w:rPr>
                <w:rFonts w:cstheme="minorHAnsi"/>
                <w:sz w:val="18"/>
              </w:rPr>
            </w:pPr>
            <w:r w:rsidRPr="00355A42">
              <w:rPr>
                <w:rFonts w:cstheme="minorHAnsi"/>
                <w:sz w:val="18"/>
              </w:rPr>
              <w:t>42.27799 ° -73.80389 °</w:t>
            </w:r>
          </w:p>
          <w:p w:rsidR="00A567BB" w:rsidRPr="00355A42" w:rsidRDefault="00A567BB"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1857" w:type="dxa"/>
          </w:tcPr>
          <w:p w:rsidR="00A567BB" w:rsidRPr="00355A42" w:rsidRDefault="00CB31BF" w:rsidP="002A5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Non-detectable </w:t>
            </w:r>
            <w:r w:rsidR="00355A42" w:rsidRPr="00355A42">
              <w:rPr>
                <w:rFonts w:cstheme="minorHAnsi"/>
              </w:rPr>
              <w:t>Grass</w:t>
            </w:r>
          </w:p>
        </w:tc>
        <w:tc>
          <w:tcPr>
            <w:tcW w:w="1648" w:type="dxa"/>
          </w:tcPr>
          <w:p w:rsidR="00A567BB" w:rsidRPr="00355A42" w:rsidRDefault="00355A42"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highlight w:val="yellow"/>
              </w:rPr>
              <w:t>N/A</w:t>
            </w:r>
          </w:p>
        </w:tc>
        <w:tc>
          <w:tcPr>
            <w:tcW w:w="1598" w:type="dxa"/>
          </w:tcPr>
          <w:p w:rsidR="00A567BB" w:rsidRPr="00355A42" w:rsidRDefault="00355A42" w:rsidP="002A5633">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55A42">
              <w:rPr>
                <w:rFonts w:cstheme="minorHAnsi"/>
                <w:highlight w:val="yellow"/>
              </w:rPr>
              <w:t>Not Detected</w:t>
            </w:r>
          </w:p>
        </w:tc>
      </w:tr>
      <w:tr w:rsidR="00CB31BF" w:rsidRPr="00CB31BF"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CB31BF" w:rsidRDefault="00CB31BF" w:rsidP="002A5633">
            <w:pPr>
              <w:rPr>
                <w:rFonts w:cstheme="minorHAnsi"/>
                <w:b w:val="0"/>
                <w:color w:val="595959" w:themeColor="text1" w:themeTint="A6"/>
              </w:rPr>
            </w:pPr>
            <w:r w:rsidRPr="00CB31BF">
              <w:rPr>
                <w:rFonts w:cstheme="minorHAnsi"/>
                <w:b w:val="0"/>
                <w:color w:val="595959" w:themeColor="text1" w:themeTint="A6"/>
              </w:rPr>
              <w:t xml:space="preserve">Japanese </w:t>
            </w:r>
            <w:proofErr w:type="spellStart"/>
            <w:r w:rsidRPr="00CB31BF">
              <w:rPr>
                <w:rFonts w:cstheme="minorHAnsi"/>
                <w:b w:val="0"/>
                <w:color w:val="595959" w:themeColor="text1" w:themeTint="A6"/>
              </w:rPr>
              <w:t>Stiltgrass</w:t>
            </w:r>
            <w:proofErr w:type="spellEnd"/>
          </w:p>
        </w:tc>
        <w:tc>
          <w:tcPr>
            <w:tcW w:w="1903" w:type="dxa"/>
          </w:tcPr>
          <w:p w:rsidR="00A567BB" w:rsidRPr="00CB31BF" w:rsidRDefault="00CB31BF" w:rsidP="002A5633">
            <w:pPr>
              <w:cnfStyle w:val="000000000000" w:firstRow="0" w:lastRow="0" w:firstColumn="0" w:lastColumn="0" w:oddVBand="0" w:evenVBand="0" w:oddHBand="0" w:evenHBand="0" w:firstRowFirstColumn="0" w:firstRowLastColumn="0" w:lastRowFirstColumn="0" w:lastRowLastColumn="0"/>
              <w:rPr>
                <w:rFonts w:cstheme="minorHAnsi"/>
                <w:i/>
                <w:color w:val="595959" w:themeColor="text1" w:themeTint="A6"/>
              </w:rPr>
            </w:pPr>
            <w:proofErr w:type="spellStart"/>
            <w:r w:rsidRPr="00CB31BF">
              <w:rPr>
                <w:rFonts w:cstheme="minorHAnsi"/>
                <w:i/>
                <w:color w:val="595959" w:themeColor="text1" w:themeTint="A6"/>
                <w:shd w:val="clear" w:color="auto" w:fill="FFFFFF"/>
              </w:rPr>
              <w:t>Microstegium</w:t>
            </w:r>
            <w:proofErr w:type="spellEnd"/>
            <w:r w:rsidRPr="00CB31BF">
              <w:rPr>
                <w:rFonts w:cstheme="minorHAnsi"/>
                <w:i/>
                <w:color w:val="595959" w:themeColor="text1" w:themeTint="A6"/>
                <w:shd w:val="clear" w:color="auto" w:fill="FFFFFF"/>
              </w:rPr>
              <w:t xml:space="preserve"> </w:t>
            </w:r>
            <w:proofErr w:type="spellStart"/>
            <w:r w:rsidRPr="00CB31BF">
              <w:rPr>
                <w:rFonts w:cstheme="minorHAnsi"/>
                <w:i/>
                <w:color w:val="595959" w:themeColor="text1" w:themeTint="A6"/>
                <w:shd w:val="clear" w:color="auto" w:fill="FFFFFF"/>
              </w:rPr>
              <w:t>vimineum</w:t>
            </w:r>
            <w:proofErr w:type="spellEnd"/>
          </w:p>
        </w:tc>
        <w:tc>
          <w:tcPr>
            <w:tcW w:w="1889" w:type="dxa"/>
          </w:tcPr>
          <w:p w:rsidR="00CB31BF" w:rsidRPr="00355A42" w:rsidRDefault="00CB31BF" w:rsidP="00CB31BF">
            <w:pPr>
              <w:cnfStyle w:val="000000000000" w:firstRow="0" w:lastRow="0" w:firstColumn="0" w:lastColumn="0" w:oddVBand="0" w:evenVBand="0" w:oddHBand="0" w:evenHBand="0" w:firstRowFirstColumn="0" w:firstRowLastColumn="0" w:lastRowFirstColumn="0" w:lastRowLastColumn="0"/>
              <w:rPr>
                <w:rFonts w:cstheme="minorHAnsi"/>
                <w:sz w:val="18"/>
              </w:rPr>
            </w:pPr>
            <w:r w:rsidRPr="00355A42">
              <w:rPr>
                <w:rFonts w:cstheme="minorHAnsi"/>
                <w:sz w:val="18"/>
              </w:rPr>
              <w:t>42.27799 ° -73.80389 °</w:t>
            </w:r>
          </w:p>
          <w:p w:rsidR="00A567BB" w:rsidRPr="00CB31BF" w:rsidRDefault="00A567BB" w:rsidP="002A5633">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highlight w:val="yellow"/>
              </w:rPr>
            </w:pPr>
          </w:p>
        </w:tc>
        <w:tc>
          <w:tcPr>
            <w:tcW w:w="1857" w:type="dxa"/>
          </w:tcPr>
          <w:p w:rsidR="00A567BB" w:rsidRPr="00CB31BF" w:rsidRDefault="00CB31BF" w:rsidP="00CB31BF">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color w:val="595959" w:themeColor="text1" w:themeTint="A6"/>
              </w:rPr>
              <w:t xml:space="preserve">Grass </w:t>
            </w:r>
          </w:p>
        </w:tc>
        <w:tc>
          <w:tcPr>
            <w:tcW w:w="1648" w:type="dxa"/>
          </w:tcPr>
          <w:p w:rsidR="00A567BB" w:rsidRPr="00CB31BF" w:rsidRDefault="00CB31BF" w:rsidP="002A5633">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highlight w:val="yellow"/>
              </w:rPr>
            </w:pPr>
            <w:r>
              <w:rPr>
                <w:rFonts w:cstheme="minorHAnsi"/>
                <w:color w:val="595959" w:themeColor="text1" w:themeTint="A6"/>
              </w:rPr>
              <w:t>Vegetative</w:t>
            </w:r>
            <w:r>
              <w:rPr>
                <w:rFonts w:cstheme="minorHAnsi"/>
                <w:color w:val="595959" w:themeColor="text1" w:themeTint="A6"/>
              </w:rPr>
              <w:t xml:space="preserve"> not in seed</w:t>
            </w:r>
          </w:p>
        </w:tc>
        <w:tc>
          <w:tcPr>
            <w:tcW w:w="1598" w:type="dxa"/>
          </w:tcPr>
          <w:p w:rsidR="00A567BB" w:rsidRPr="00CB31BF" w:rsidRDefault="00CB31BF" w:rsidP="002A5633">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highlight w:val="yellow"/>
              </w:rPr>
            </w:pPr>
            <w:r w:rsidRPr="00CB31BF">
              <w:rPr>
                <w:rFonts w:cstheme="minorHAnsi"/>
                <w:color w:val="595959" w:themeColor="text1" w:themeTint="A6"/>
                <w:highlight w:val="green"/>
              </w:rPr>
              <w:t>Detected</w:t>
            </w:r>
          </w:p>
        </w:tc>
      </w:tr>
    </w:tbl>
    <w:p w:rsidR="00B42EB4" w:rsidRPr="00B42EB4" w:rsidRDefault="00A71B17" w:rsidP="00B42EB4">
      <w:pPr>
        <w:pStyle w:val="NoSpacing"/>
        <w:rPr>
          <w:b/>
          <w:sz w:val="20"/>
        </w:rPr>
      </w:pPr>
      <w:r w:rsidRPr="00B42EB4">
        <w:rPr>
          <w:b/>
          <w:sz w:val="20"/>
        </w:rPr>
        <w:t>Non</w:t>
      </w:r>
      <w:r w:rsidR="00CB31BF" w:rsidRPr="00B42EB4">
        <w:rPr>
          <w:b/>
          <w:sz w:val="20"/>
        </w:rPr>
        <w:t>-</w:t>
      </w:r>
      <w:r w:rsidR="003B60F8" w:rsidRPr="00B42EB4">
        <w:rPr>
          <w:b/>
          <w:sz w:val="20"/>
        </w:rPr>
        <w:t xml:space="preserve">Detect: </w:t>
      </w:r>
      <w:r w:rsidR="003B60F8" w:rsidRPr="00B42EB4">
        <w:rPr>
          <w:rFonts w:eastAsia="Times New Roman" w:cstheme="minorHAnsi"/>
          <w:bCs/>
          <w:color w:val="555555"/>
          <w:sz w:val="20"/>
        </w:rPr>
        <w:t xml:space="preserve">Small </w:t>
      </w:r>
      <w:proofErr w:type="spellStart"/>
      <w:r w:rsidR="003B60F8" w:rsidRPr="00B42EB4">
        <w:rPr>
          <w:rFonts w:eastAsia="Times New Roman" w:cstheme="minorHAnsi"/>
          <w:bCs/>
          <w:color w:val="555555"/>
          <w:sz w:val="20"/>
        </w:rPr>
        <w:t>Carpetgrass</w:t>
      </w:r>
      <w:proofErr w:type="spellEnd"/>
      <w:r w:rsidR="003B60F8" w:rsidRPr="00B42EB4">
        <w:rPr>
          <w:rFonts w:eastAsia="Times New Roman" w:cstheme="minorHAnsi"/>
          <w:bCs/>
          <w:color w:val="555555"/>
          <w:sz w:val="20"/>
        </w:rPr>
        <w:t>; Joint-head</w:t>
      </w:r>
      <w:r w:rsidR="00B42EB4" w:rsidRPr="00B42EB4">
        <w:rPr>
          <w:b/>
          <w:sz w:val="20"/>
        </w:rPr>
        <w:t xml:space="preserve"> </w:t>
      </w:r>
      <w:r w:rsidR="00B42EB4">
        <w:rPr>
          <w:b/>
          <w:sz w:val="20"/>
        </w:rPr>
        <w:tab/>
      </w:r>
      <w:r w:rsidR="00B42EB4">
        <w:rPr>
          <w:b/>
          <w:sz w:val="20"/>
        </w:rPr>
        <w:tab/>
      </w:r>
      <w:r w:rsidR="00B42EB4">
        <w:rPr>
          <w:b/>
          <w:sz w:val="20"/>
        </w:rPr>
        <w:tab/>
      </w:r>
      <w:r w:rsidR="00B42EB4" w:rsidRPr="00B42EB4">
        <w:rPr>
          <w:b/>
          <w:sz w:val="20"/>
        </w:rPr>
        <w:t>Detect:</w:t>
      </w:r>
      <w:r w:rsidR="00B42EB4" w:rsidRPr="00B42EB4">
        <w:rPr>
          <w:rFonts w:cstheme="minorHAnsi"/>
          <w:color w:val="595959" w:themeColor="text1" w:themeTint="A6"/>
        </w:rPr>
        <w:t xml:space="preserve"> </w:t>
      </w:r>
      <w:r w:rsidR="00B42EB4" w:rsidRPr="00CB31BF">
        <w:rPr>
          <w:rFonts w:cstheme="minorHAnsi"/>
          <w:color w:val="595959" w:themeColor="text1" w:themeTint="A6"/>
        </w:rPr>
        <w:t xml:space="preserve">Japanese </w:t>
      </w:r>
      <w:proofErr w:type="spellStart"/>
      <w:r w:rsidR="00B42EB4" w:rsidRPr="00CB31BF">
        <w:rPr>
          <w:rFonts w:cstheme="minorHAnsi"/>
          <w:color w:val="595959" w:themeColor="text1" w:themeTint="A6"/>
        </w:rPr>
        <w:t>Stiltgrass</w:t>
      </w:r>
      <w:proofErr w:type="spellEnd"/>
    </w:p>
    <w:p w:rsidR="003B60F8" w:rsidRPr="00B42EB4" w:rsidRDefault="003B60F8" w:rsidP="003B60F8">
      <w:pPr>
        <w:pStyle w:val="NoSpacing"/>
        <w:rPr>
          <w:b/>
          <w:sz w:val="20"/>
        </w:rPr>
      </w:pPr>
    </w:p>
    <w:p w:rsidR="00111E67" w:rsidRPr="00B42EB4" w:rsidRDefault="00111E67" w:rsidP="00B42EB4">
      <w:pPr>
        <w:pStyle w:val="NoSpacing"/>
        <w:numPr>
          <w:ilvl w:val="0"/>
          <w:numId w:val="7"/>
        </w:numPr>
        <w:rPr>
          <w:sz w:val="20"/>
        </w:rPr>
      </w:pPr>
      <w:proofErr w:type="spellStart"/>
      <w:r w:rsidRPr="00B42EB4">
        <w:rPr>
          <w:sz w:val="20"/>
        </w:rPr>
        <w:t>iMap</w:t>
      </w:r>
      <w:proofErr w:type="spellEnd"/>
      <w:r w:rsidRPr="00B42EB4">
        <w:rPr>
          <w:sz w:val="20"/>
        </w:rPr>
        <w:t xml:space="preserve"> Invasive Searched Area Record: </w:t>
      </w:r>
      <w:hyperlink r:id="rId8" w:tgtFrame="_blank" w:history="1">
        <w:r w:rsidRPr="00B42EB4">
          <w:rPr>
            <w:color w:val="0A5399"/>
            <w:sz w:val="20"/>
            <w:u w:val="single"/>
          </w:rPr>
          <w:t>#1045971</w:t>
        </w:r>
      </w:hyperlink>
      <w:r w:rsidR="00B42EB4" w:rsidRPr="00B42EB4">
        <w:rPr>
          <w:sz w:val="20"/>
        </w:rPr>
        <w:t xml:space="preserve"> </w:t>
      </w:r>
      <w:r w:rsidR="00B42EB4">
        <w:rPr>
          <w:sz w:val="20"/>
        </w:rPr>
        <w:t xml:space="preserve">  </w:t>
      </w:r>
      <w:r w:rsidR="00B42EB4">
        <w:rPr>
          <w:sz w:val="20"/>
        </w:rPr>
        <w:tab/>
        <w:t xml:space="preserve"> </w:t>
      </w:r>
      <w:proofErr w:type="spellStart"/>
      <w:r w:rsidR="00B42EB4" w:rsidRPr="00B42EB4">
        <w:rPr>
          <w:sz w:val="20"/>
        </w:rPr>
        <w:t>iMap</w:t>
      </w:r>
      <w:proofErr w:type="spellEnd"/>
      <w:r w:rsidR="00B42EB4" w:rsidRPr="00B42EB4">
        <w:rPr>
          <w:sz w:val="20"/>
        </w:rPr>
        <w:t xml:space="preserve"> Invasive Searched Area Record: </w:t>
      </w:r>
      <w:hyperlink r:id="rId9" w:tgtFrame="_blank" w:history="1">
        <w:r w:rsidR="00B42EB4" w:rsidRPr="00B42EB4">
          <w:rPr>
            <w:color w:val="0A5399"/>
            <w:sz w:val="20"/>
            <w:u w:val="single"/>
          </w:rPr>
          <w:t>#10460</w:t>
        </w:r>
        <w:r w:rsidR="00B42EB4" w:rsidRPr="00B42EB4">
          <w:rPr>
            <w:color w:val="0A5399"/>
            <w:sz w:val="20"/>
            <w:u w:val="single"/>
          </w:rPr>
          <w:t>3</w:t>
        </w:r>
        <w:r w:rsidR="00B42EB4" w:rsidRPr="00B42EB4">
          <w:rPr>
            <w:color w:val="0A5399"/>
            <w:sz w:val="20"/>
            <w:u w:val="single"/>
          </w:rPr>
          <w:t>9</w:t>
        </w:r>
      </w:hyperlink>
    </w:p>
    <w:p w:rsidR="00B42EB4" w:rsidRPr="00B42EB4" w:rsidRDefault="00111E67" w:rsidP="00B42EB4">
      <w:pPr>
        <w:pStyle w:val="NoSpacing"/>
        <w:numPr>
          <w:ilvl w:val="0"/>
          <w:numId w:val="7"/>
        </w:numPr>
        <w:rPr>
          <w:sz w:val="20"/>
        </w:rPr>
      </w:pPr>
      <w:proofErr w:type="spellStart"/>
      <w:r w:rsidRPr="00B42EB4">
        <w:rPr>
          <w:sz w:val="20"/>
        </w:rPr>
        <w:t>iMap</w:t>
      </w:r>
      <w:proofErr w:type="spellEnd"/>
      <w:r w:rsidRPr="00B42EB4">
        <w:rPr>
          <w:sz w:val="20"/>
        </w:rPr>
        <w:t xml:space="preserve"> Invasive Not-Detected Record: </w:t>
      </w:r>
      <w:hyperlink r:id="rId10" w:tgtFrame="_blank" w:history="1">
        <w:r w:rsidRPr="00B42EB4">
          <w:rPr>
            <w:color w:val="0A5399"/>
            <w:sz w:val="20"/>
            <w:u w:val="single"/>
          </w:rPr>
          <w:t>#8181</w:t>
        </w:r>
      </w:hyperlink>
      <w:r w:rsidR="00B42EB4" w:rsidRPr="00B42EB4">
        <w:rPr>
          <w:sz w:val="20"/>
        </w:rPr>
        <w:t xml:space="preserve"> </w:t>
      </w:r>
      <w:r w:rsidR="00B42EB4">
        <w:rPr>
          <w:sz w:val="20"/>
        </w:rPr>
        <w:t xml:space="preserve">                   </w:t>
      </w:r>
      <w:proofErr w:type="spellStart"/>
      <w:r w:rsidR="00B42EB4" w:rsidRPr="00B42EB4">
        <w:rPr>
          <w:sz w:val="20"/>
        </w:rPr>
        <w:t>iMap</w:t>
      </w:r>
      <w:proofErr w:type="spellEnd"/>
      <w:r w:rsidR="00B42EB4" w:rsidRPr="00B42EB4">
        <w:rPr>
          <w:sz w:val="20"/>
        </w:rPr>
        <w:t xml:space="preserve"> Invasive Presence Record: </w:t>
      </w:r>
      <w:hyperlink r:id="rId11" w:tgtFrame="_blank" w:history="1">
        <w:r w:rsidR="00B42EB4" w:rsidRPr="00B42EB4">
          <w:rPr>
            <w:color w:val="0A5399"/>
            <w:sz w:val="20"/>
            <w:u w:val="single"/>
          </w:rPr>
          <w:t>#1030608</w:t>
        </w:r>
      </w:hyperlink>
    </w:p>
    <w:p w:rsidR="003B60F8" w:rsidRPr="00B42EB4" w:rsidRDefault="003B60F8" w:rsidP="00B42EB4">
      <w:pPr>
        <w:pStyle w:val="NoSpacing"/>
        <w:ind w:left="720"/>
        <w:rPr>
          <w:sz w:val="20"/>
        </w:rPr>
      </w:pPr>
      <w:bookmarkStart w:id="0" w:name="_GoBack"/>
      <w:bookmarkEnd w:id="0"/>
    </w:p>
    <w:p w:rsidR="008177D2" w:rsidRDefault="00485948" w:rsidP="008177D2">
      <w:pPr>
        <w:rPr>
          <w:rFonts w:cs="Times New Roman"/>
          <w:b/>
        </w:rPr>
      </w:pPr>
      <w:r w:rsidRPr="00A567BB">
        <w:rPr>
          <w:rFonts w:cs="Times New Roman"/>
          <w:b/>
        </w:rPr>
        <w:t>Recommendations for the Future:</w:t>
      </w:r>
    </w:p>
    <w:p w:rsidR="008177D2" w:rsidRDefault="008177D2" w:rsidP="008177D2">
      <w:pPr>
        <w:pStyle w:val="ListParagraph"/>
        <w:numPr>
          <w:ilvl w:val="0"/>
          <w:numId w:val="5"/>
        </w:numPr>
        <w:rPr>
          <w:rFonts w:cs="Times New Roman"/>
        </w:rPr>
      </w:pPr>
      <w:r w:rsidRPr="00ED7F28">
        <w:rPr>
          <w:rFonts w:cs="Times New Roman"/>
        </w:rPr>
        <w:lastRenderedPageBreak/>
        <w:t>The</w:t>
      </w:r>
      <w:r w:rsidR="00ED7F28" w:rsidRPr="00ED7F28">
        <w:rPr>
          <w:rFonts w:cs="Times New Roman"/>
        </w:rPr>
        <w:t xml:space="preserve"> private</w:t>
      </w:r>
      <w:r w:rsidRPr="00ED7F28">
        <w:rPr>
          <w:rFonts w:cs="Times New Roman"/>
        </w:rPr>
        <w:t xml:space="preserve"> </w:t>
      </w:r>
      <w:r w:rsidR="00ED7F28" w:rsidRPr="00ED7F28">
        <w:rPr>
          <w:rFonts w:cs="Times New Roman"/>
        </w:rPr>
        <w:t>property to the north of Murderers Creek should be accessed in a perpendicular transect to check if there is an infestation</w:t>
      </w:r>
      <w:r w:rsidR="00EC043E">
        <w:rPr>
          <w:rFonts w:cs="Times New Roman"/>
        </w:rPr>
        <w:t xml:space="preserve"> of </w:t>
      </w:r>
      <w:proofErr w:type="spellStart"/>
      <w:r w:rsidR="00EC043E" w:rsidRPr="00EC043E">
        <w:rPr>
          <w:rFonts w:cs="Times New Roman"/>
          <w:i/>
        </w:rPr>
        <w:t>Arthraxon</w:t>
      </w:r>
      <w:proofErr w:type="spellEnd"/>
      <w:r w:rsidR="00EC043E" w:rsidRPr="00EC043E">
        <w:rPr>
          <w:rFonts w:cs="Times New Roman"/>
          <w:i/>
        </w:rPr>
        <w:t xml:space="preserve"> </w:t>
      </w:r>
      <w:proofErr w:type="spellStart"/>
      <w:r w:rsidR="00EC043E" w:rsidRPr="00EC043E">
        <w:rPr>
          <w:rFonts w:cs="Times New Roman"/>
          <w:i/>
        </w:rPr>
        <w:t>hispidous</w:t>
      </w:r>
      <w:proofErr w:type="spellEnd"/>
      <w:r w:rsidR="00ED7F28" w:rsidRPr="00ED7F28">
        <w:rPr>
          <w:rFonts w:cs="Times New Roman"/>
        </w:rPr>
        <w:t xml:space="preserve"> in a woodland meadow next to the stream. </w:t>
      </w:r>
    </w:p>
    <w:p w:rsidR="00EC043E" w:rsidRDefault="00EC043E" w:rsidP="008177D2">
      <w:pPr>
        <w:pStyle w:val="ListParagraph"/>
        <w:numPr>
          <w:ilvl w:val="0"/>
          <w:numId w:val="5"/>
        </w:numPr>
        <w:rPr>
          <w:rFonts w:cs="Times New Roman"/>
        </w:rPr>
      </w:pPr>
      <w:r>
        <w:rPr>
          <w:rFonts w:cs="Times New Roman"/>
        </w:rPr>
        <w:t>The legislature needs to pass a law for fill to be certified clean when used in ecologically sensitive areas.</w:t>
      </w:r>
    </w:p>
    <w:p w:rsidR="00ED7F28" w:rsidRPr="00ED7F28" w:rsidRDefault="00ED7F28" w:rsidP="00ED7F28">
      <w:pPr>
        <w:pStyle w:val="ListParagraph"/>
        <w:rPr>
          <w:rFonts w:cs="Times New Roman"/>
        </w:rPr>
      </w:pPr>
    </w:p>
    <w:p w:rsidR="008177D2" w:rsidRPr="008177D2" w:rsidRDefault="008177D2" w:rsidP="008177D2">
      <w:pPr>
        <w:pStyle w:val="NoSpacing"/>
        <w:rPr>
          <w:b/>
        </w:rPr>
      </w:pPr>
      <w:r w:rsidRPr="008177D2">
        <w:rPr>
          <w:b/>
        </w:rPr>
        <w:t>Identification:</w:t>
      </w:r>
    </w:p>
    <w:p w:rsidR="008177D2" w:rsidRPr="008177D2" w:rsidRDefault="008177D2" w:rsidP="008177D2">
      <w:pPr>
        <w:pStyle w:val="NoSpacing"/>
        <w:rPr>
          <w:rFonts w:ascii="Helvetica" w:eastAsia="Times New Roman" w:hAnsi="Helvetica" w:cs="Helvetica"/>
          <w:bCs/>
          <w:color w:val="333333"/>
          <w:sz w:val="21"/>
          <w:szCs w:val="21"/>
        </w:rPr>
      </w:pPr>
      <w:r w:rsidRPr="008177D2">
        <w:rPr>
          <w:rFonts w:ascii="Helvetica" w:eastAsia="Times New Roman" w:hAnsi="Helvetica" w:cs="Helvetica"/>
          <w:bCs/>
          <w:i/>
          <w:color w:val="333333"/>
          <w:sz w:val="21"/>
          <w:szCs w:val="21"/>
        </w:rPr>
        <w:t>Appearance:</w:t>
      </w:r>
      <w:r>
        <w:rPr>
          <w:rFonts w:ascii="Helvetica" w:eastAsia="Times New Roman" w:hAnsi="Helvetica" w:cs="Helvetica"/>
          <w:bCs/>
          <w:color w:val="333333"/>
          <w:sz w:val="21"/>
          <w:szCs w:val="21"/>
        </w:rPr>
        <w:t xml:space="preserve"> </w:t>
      </w:r>
      <w:r w:rsidRPr="008177D2">
        <w:rPr>
          <w:rFonts w:ascii="Helvetica" w:eastAsia="Times New Roman" w:hAnsi="Helvetica" w:cs="Helvetica"/>
          <w:color w:val="333333"/>
          <w:sz w:val="21"/>
          <w:szCs w:val="21"/>
        </w:rPr>
        <w:t>The plant stands to 1.5 ft. (0.5 m) tall with oval to lance-shaped leaves.</w:t>
      </w:r>
    </w:p>
    <w:p w:rsidR="008177D2" w:rsidRDefault="008177D2" w:rsidP="008177D2">
      <w:pPr>
        <w:pStyle w:val="NoSpacing"/>
        <w:rPr>
          <w:rFonts w:ascii="Helvetica" w:eastAsia="Times New Roman" w:hAnsi="Helvetica" w:cs="Helvetica"/>
          <w:bCs/>
          <w:color w:val="333333"/>
          <w:sz w:val="21"/>
          <w:szCs w:val="21"/>
        </w:rPr>
      </w:pPr>
    </w:p>
    <w:p w:rsidR="008177D2" w:rsidRDefault="008177D2" w:rsidP="008177D2">
      <w:pPr>
        <w:pStyle w:val="NoSpacing"/>
        <w:numPr>
          <w:ilvl w:val="0"/>
          <w:numId w:val="4"/>
        </w:numPr>
        <w:rPr>
          <w:rFonts w:ascii="Helvetica" w:eastAsia="Times New Roman" w:hAnsi="Helvetica" w:cs="Helvetica"/>
          <w:bCs/>
          <w:color w:val="333333"/>
          <w:sz w:val="21"/>
          <w:szCs w:val="21"/>
        </w:rPr>
      </w:pPr>
      <w:r w:rsidRPr="008177D2">
        <w:rPr>
          <w:rFonts w:ascii="Helvetica" w:eastAsia="Times New Roman" w:hAnsi="Helvetica" w:cs="Helvetica"/>
          <w:color w:val="333333"/>
          <w:sz w:val="21"/>
          <w:szCs w:val="21"/>
        </w:rPr>
        <w:t>Leaves are 1-3 in. (2.5-7.6 cm) long, 0.2 in. (0.5 cm) wide and have heart shaped bases. The margins of the leaves have conspicuous hairs.</w:t>
      </w:r>
    </w:p>
    <w:p w:rsidR="008177D2" w:rsidRDefault="008177D2" w:rsidP="008177D2">
      <w:pPr>
        <w:pStyle w:val="NoSpacing"/>
        <w:numPr>
          <w:ilvl w:val="0"/>
          <w:numId w:val="4"/>
        </w:numPr>
        <w:rPr>
          <w:rFonts w:ascii="Helvetica" w:eastAsia="Times New Roman" w:hAnsi="Helvetica" w:cs="Helvetica"/>
          <w:bCs/>
          <w:color w:val="333333"/>
          <w:sz w:val="21"/>
          <w:szCs w:val="21"/>
        </w:rPr>
      </w:pPr>
      <w:r w:rsidRPr="008177D2">
        <w:rPr>
          <w:rFonts w:ascii="Helvetica" w:eastAsia="Times New Roman" w:hAnsi="Helvetica" w:cs="Helvetica"/>
          <w:bCs/>
          <w:color w:val="333333"/>
          <w:sz w:val="21"/>
          <w:szCs w:val="21"/>
        </w:rPr>
        <w:t>Flowers</w:t>
      </w:r>
      <w:r w:rsidRPr="008177D2">
        <w:rPr>
          <w:rFonts w:ascii="Helvetica" w:eastAsia="Times New Roman" w:hAnsi="Helvetica" w:cs="Helvetica"/>
          <w:color w:val="333333"/>
          <w:sz w:val="21"/>
          <w:szCs w:val="21"/>
        </w:rPr>
        <w:t xml:space="preserve"> bloom in early fall and are contained in 1 to several, 1-3 in. (2.5-7.6 cm) long </w:t>
      </w:r>
      <w:proofErr w:type="spellStart"/>
      <w:r w:rsidRPr="008177D2">
        <w:rPr>
          <w:rFonts w:ascii="Helvetica" w:eastAsia="Times New Roman" w:hAnsi="Helvetica" w:cs="Helvetica"/>
          <w:color w:val="333333"/>
          <w:sz w:val="21"/>
          <w:szCs w:val="21"/>
        </w:rPr>
        <w:t>spikes.Fruit</w:t>
      </w:r>
      <w:proofErr w:type="spellEnd"/>
      <w:r w:rsidRPr="008177D2">
        <w:rPr>
          <w:rFonts w:ascii="Helvetica" w:eastAsia="Times New Roman" w:hAnsi="Helvetica" w:cs="Helvetica"/>
          <w:color w:val="333333"/>
          <w:sz w:val="21"/>
          <w:szCs w:val="21"/>
        </w:rPr>
        <w:t xml:space="preserve"> is a caryopsis.</w:t>
      </w:r>
    </w:p>
    <w:p w:rsidR="008177D2" w:rsidRPr="008177D2" w:rsidRDefault="008177D2" w:rsidP="008177D2">
      <w:pPr>
        <w:pStyle w:val="NoSpacing"/>
        <w:numPr>
          <w:ilvl w:val="0"/>
          <w:numId w:val="4"/>
        </w:numPr>
        <w:rPr>
          <w:rFonts w:ascii="Helvetica" w:eastAsia="Times New Roman" w:hAnsi="Helvetica" w:cs="Helvetica"/>
          <w:bCs/>
          <w:color w:val="333333"/>
          <w:sz w:val="21"/>
          <w:szCs w:val="21"/>
        </w:rPr>
      </w:pPr>
      <w:r w:rsidRPr="008177D2">
        <w:rPr>
          <w:rFonts w:ascii="Helvetica" w:eastAsia="Times New Roman" w:hAnsi="Helvetica" w:cs="Helvetica"/>
          <w:bCs/>
          <w:color w:val="333333"/>
          <w:sz w:val="21"/>
          <w:szCs w:val="21"/>
        </w:rPr>
        <w:t>Ecological Threat</w:t>
      </w:r>
      <w:r>
        <w:rPr>
          <w:rFonts w:ascii="Helvetica" w:eastAsia="Times New Roman" w:hAnsi="Helvetica" w:cs="Helvetica"/>
          <w:bCs/>
          <w:color w:val="333333"/>
          <w:sz w:val="21"/>
          <w:szCs w:val="21"/>
        </w:rPr>
        <w:t xml:space="preserve"> </w:t>
      </w:r>
      <w:proofErr w:type="spellStart"/>
      <w:r w:rsidRPr="008177D2">
        <w:rPr>
          <w:rFonts w:ascii="Helvetica" w:eastAsia="Times New Roman" w:hAnsi="Helvetica" w:cs="Helvetica"/>
          <w:i/>
          <w:iCs/>
          <w:color w:val="333333"/>
          <w:sz w:val="21"/>
          <w:szCs w:val="21"/>
        </w:rPr>
        <w:t>Arthraxon</w:t>
      </w:r>
      <w:proofErr w:type="spellEnd"/>
      <w:r w:rsidRPr="008177D2">
        <w:rPr>
          <w:rFonts w:ascii="Helvetica" w:eastAsia="Times New Roman" w:hAnsi="Helvetica" w:cs="Helvetica"/>
          <w:i/>
          <w:iCs/>
          <w:color w:val="333333"/>
          <w:sz w:val="21"/>
          <w:szCs w:val="21"/>
        </w:rPr>
        <w:t xml:space="preserve"> </w:t>
      </w:r>
      <w:proofErr w:type="spellStart"/>
      <w:r w:rsidRPr="008177D2">
        <w:rPr>
          <w:rFonts w:ascii="Helvetica" w:eastAsia="Times New Roman" w:hAnsi="Helvetica" w:cs="Helvetica"/>
          <w:i/>
          <w:iCs/>
          <w:color w:val="333333"/>
          <w:sz w:val="21"/>
          <w:szCs w:val="21"/>
        </w:rPr>
        <w:t>hispidus</w:t>
      </w:r>
      <w:proofErr w:type="spellEnd"/>
      <w:r w:rsidRPr="008177D2">
        <w:rPr>
          <w:rFonts w:ascii="Helvetica" w:eastAsia="Times New Roman" w:hAnsi="Helvetica" w:cs="Helvetica"/>
          <w:color w:val="333333"/>
          <w:sz w:val="21"/>
          <w:szCs w:val="21"/>
        </w:rPr>
        <w:t> is an annual grass that was introduced into the United States, either accidentally or by immigrants, from Japan and eastern Asia. </w:t>
      </w:r>
      <w:proofErr w:type="spellStart"/>
      <w:r w:rsidRPr="008177D2">
        <w:rPr>
          <w:rFonts w:ascii="Helvetica" w:eastAsia="Times New Roman" w:hAnsi="Helvetica" w:cs="Helvetica"/>
          <w:i/>
          <w:iCs/>
          <w:color w:val="333333"/>
          <w:sz w:val="21"/>
          <w:szCs w:val="21"/>
        </w:rPr>
        <w:t>Arthraxon</w:t>
      </w:r>
      <w:proofErr w:type="spellEnd"/>
      <w:r w:rsidRPr="008177D2">
        <w:rPr>
          <w:rFonts w:ascii="Helvetica" w:eastAsia="Times New Roman" w:hAnsi="Helvetica" w:cs="Helvetica"/>
          <w:i/>
          <w:iCs/>
          <w:color w:val="333333"/>
          <w:sz w:val="21"/>
          <w:szCs w:val="21"/>
        </w:rPr>
        <w:t xml:space="preserve"> </w:t>
      </w:r>
      <w:proofErr w:type="spellStart"/>
      <w:r w:rsidRPr="008177D2">
        <w:rPr>
          <w:rFonts w:ascii="Helvetica" w:eastAsia="Times New Roman" w:hAnsi="Helvetica" w:cs="Helvetica"/>
          <w:i/>
          <w:iCs/>
          <w:color w:val="333333"/>
          <w:sz w:val="21"/>
          <w:szCs w:val="21"/>
        </w:rPr>
        <w:t>hispidus</w:t>
      </w:r>
      <w:proofErr w:type="spellEnd"/>
      <w:r w:rsidRPr="008177D2">
        <w:rPr>
          <w:rFonts w:ascii="Helvetica" w:eastAsia="Times New Roman" w:hAnsi="Helvetica" w:cs="Helvetica"/>
          <w:color w:val="333333"/>
          <w:sz w:val="21"/>
          <w:szCs w:val="21"/>
        </w:rPr>
        <w:t> inhabits wet areas such as stream banks, flood plains and shorelines.</w:t>
      </w:r>
    </w:p>
    <w:p w:rsidR="008177D2" w:rsidRDefault="00CB31BF" w:rsidP="00485948">
      <w:pPr>
        <w:rPr>
          <w:rFonts w:cs="Times New Roman"/>
          <w:b/>
        </w:rPr>
      </w:pPr>
      <w:r>
        <w:rPr>
          <w:rFonts w:cs="Times New Roman"/>
          <w:b/>
          <w:noProof/>
        </w:rPr>
        <mc:AlternateContent>
          <mc:Choice Requires="wps">
            <w:drawing>
              <wp:anchor distT="0" distB="0" distL="114300" distR="114300" simplePos="0" relativeHeight="251661312" behindDoc="0" locked="0" layoutInCell="1" allowOverlap="1">
                <wp:simplePos x="0" y="0"/>
                <wp:positionH relativeFrom="column">
                  <wp:posOffset>181152</wp:posOffset>
                </wp:positionH>
                <wp:positionV relativeFrom="paragraph">
                  <wp:posOffset>89254</wp:posOffset>
                </wp:positionV>
                <wp:extent cx="2912745" cy="22326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12745" cy="2232660"/>
                        </a:xfrm>
                        <a:prstGeom prst="rect">
                          <a:avLst/>
                        </a:prstGeom>
                        <a:noFill/>
                        <a:ln w="6350">
                          <a:noFill/>
                        </a:ln>
                      </wps:spPr>
                      <wps:txbx>
                        <w:txbxContent>
                          <w:p w:rsidR="008177D2" w:rsidRDefault="008177D2">
                            <w:r>
                              <w:rPr>
                                <w:rFonts w:cs="Times New Roman"/>
                                <w:b/>
                                <w:noProof/>
                              </w:rPr>
                              <w:drawing>
                                <wp:inline distT="0" distB="0" distL="0" distR="0" wp14:anchorId="088EC97F" wp14:editId="68D4BFB6">
                                  <wp:extent cx="2604977" cy="204201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 Arthraxon hispidud.jpg"/>
                                          <pic:cNvPicPr/>
                                        </pic:nvPicPr>
                                        <pic:blipFill>
                                          <a:blip r:embed="rId12">
                                            <a:extLst>
                                              <a:ext uri="{28A0092B-C50C-407E-A947-70E740481C1C}">
                                                <a14:useLocalDpi xmlns:a14="http://schemas.microsoft.com/office/drawing/2010/main" val="0"/>
                                              </a:ext>
                                            </a:extLst>
                                          </a:blip>
                                          <a:stretch>
                                            <a:fillRect/>
                                          </a:stretch>
                                        </pic:blipFill>
                                        <pic:spPr>
                                          <a:xfrm>
                                            <a:off x="0" y="0"/>
                                            <a:ext cx="2653053" cy="20796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25pt;margin-top:7.05pt;width:229.3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" filled="f" stroked="f" strokeweight=".5pt">
                <v:textbox>
                  <w:txbxContent>
                    <w:p w:rsidR="008177D2" w:rsidRDefault="008177D2">
                      <w:r>
                        <w:rPr>
                          <w:rFonts w:cs="Times New Roman"/>
                          <w:b/>
                          <w:noProof/>
                        </w:rPr>
                        <w:drawing>
                          <wp:inline distT="0" distB="0" distL="0" distR="0" wp14:anchorId="088EC97F" wp14:editId="68D4BFB6">
                            <wp:extent cx="2604977" cy="204201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 Arthraxon hispidud.jpg"/>
                                    <pic:cNvPicPr/>
                                  </pic:nvPicPr>
                                  <pic:blipFill>
                                    <a:blip r:embed="rId12">
                                      <a:extLst>
                                        <a:ext uri="{28A0092B-C50C-407E-A947-70E740481C1C}">
                                          <a14:useLocalDpi xmlns:a14="http://schemas.microsoft.com/office/drawing/2010/main" val="0"/>
                                        </a:ext>
                                      </a:extLst>
                                    </a:blip>
                                    <a:stretch>
                                      <a:fillRect/>
                                    </a:stretch>
                                  </pic:blipFill>
                                  <pic:spPr>
                                    <a:xfrm>
                                      <a:off x="0" y="0"/>
                                      <a:ext cx="2653053" cy="2079697"/>
                                    </a:xfrm>
                                    <a:prstGeom prst="rect">
                                      <a:avLst/>
                                    </a:prstGeom>
                                  </pic:spPr>
                                </pic:pic>
                              </a:graphicData>
                            </a:graphic>
                          </wp:inline>
                        </w:drawing>
                      </w:r>
                    </w:p>
                  </w:txbxContent>
                </v:textbox>
              </v:shape>
            </w:pict>
          </mc:Fallback>
        </mc:AlternateContent>
      </w:r>
      <w:r>
        <w:rPr>
          <w:rFonts w:cs="Times New Roman"/>
          <w:b/>
          <w:noProof/>
        </w:rPr>
        <mc:AlternateContent>
          <mc:Choice Requires="wps">
            <w:drawing>
              <wp:anchor distT="0" distB="0" distL="114300" distR="114300" simplePos="0" relativeHeight="251663360" behindDoc="0" locked="0" layoutInCell="1" allowOverlap="1" wp14:anchorId="3BC39CA8" wp14:editId="5A5D9DE4">
                <wp:simplePos x="0" y="0"/>
                <wp:positionH relativeFrom="column">
                  <wp:posOffset>3146351</wp:posOffset>
                </wp:positionH>
                <wp:positionV relativeFrom="paragraph">
                  <wp:posOffset>92429</wp:posOffset>
                </wp:positionV>
                <wp:extent cx="4000500" cy="2686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686050"/>
                        </a:xfrm>
                        <a:prstGeom prst="rect">
                          <a:avLst/>
                        </a:prstGeom>
                        <a:noFill/>
                        <a:ln w="6350">
                          <a:noFill/>
                        </a:ln>
                      </wps:spPr>
                      <wps:txbx>
                        <w:txbxContent>
                          <w:p w:rsidR="008177D2" w:rsidRDefault="008177D2" w:rsidP="008177D2">
                            <w:r>
                              <w:rPr>
                                <w:noProof/>
                              </w:rPr>
                              <w:drawing>
                                <wp:inline distT="0" distB="0" distL="0" distR="0" wp14:anchorId="31D6ABF5" wp14:editId="138F9F49">
                                  <wp:extent cx="4084955" cy="2310107"/>
                                  <wp:effectExtent l="0" t="0" r="0" b="0"/>
                                  <wp:docPr id="1" name="Picture 1" descr="Image result for joint-head arthraxon (Arthraxon hisp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int-head arthraxon (Arthraxon hispid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961" cy="23231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39CA8" id="Text Box 6" o:spid="_x0000_s1027" type="#_x0000_t202" style="position:absolute;margin-left:247.75pt;margin-top:7.3pt;width:315pt;height:2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" filled="f" stroked="f" strokeweight=".5pt">
                <v:textbox>
                  <w:txbxContent>
                    <w:p w:rsidR="008177D2" w:rsidRDefault="008177D2" w:rsidP="008177D2">
                      <w:r>
                        <w:rPr>
                          <w:noProof/>
                        </w:rPr>
                        <w:drawing>
                          <wp:inline distT="0" distB="0" distL="0" distR="0" wp14:anchorId="31D6ABF5" wp14:editId="138F9F49">
                            <wp:extent cx="4084955" cy="2310107"/>
                            <wp:effectExtent l="0" t="0" r="0" b="0"/>
                            <wp:docPr id="1" name="Picture 1" descr="Image result for joint-head arthraxon (Arthraxon hisp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int-head arthraxon (Arthraxon hispid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961" cy="2323117"/>
                                    </a:xfrm>
                                    <a:prstGeom prst="rect">
                                      <a:avLst/>
                                    </a:prstGeom>
                                    <a:noFill/>
                                    <a:ln>
                                      <a:noFill/>
                                    </a:ln>
                                  </pic:spPr>
                                </pic:pic>
                              </a:graphicData>
                            </a:graphic>
                          </wp:inline>
                        </w:drawing>
                      </w:r>
                    </w:p>
                  </w:txbxContent>
                </v:textbox>
              </v:shape>
            </w:pict>
          </mc:Fallback>
        </mc:AlternateContent>
      </w:r>
    </w:p>
    <w:p w:rsidR="00A567BB" w:rsidRDefault="00A567BB" w:rsidP="00485948">
      <w:pPr>
        <w:rPr>
          <w:rFonts w:cs="Times New Roman"/>
          <w:b/>
        </w:rPr>
      </w:pPr>
    </w:p>
    <w:p w:rsidR="008177D2" w:rsidRPr="00A567BB" w:rsidRDefault="008177D2"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A567BB" w:rsidRDefault="00CB31BF" w:rsidP="00485948">
      <w:pPr>
        <w:rPr>
          <w:rFonts w:cs="Times New Roman"/>
          <w:b/>
        </w:rPr>
      </w:pPr>
      <w:r>
        <w:rPr>
          <w:rFonts w:cs="Times New Roman"/>
          <w:b/>
          <w:noProof/>
        </w:rPr>
        <mc:AlternateContent>
          <mc:Choice Requires="wps">
            <w:drawing>
              <wp:anchor distT="0" distB="0" distL="114300" distR="114300" simplePos="0" relativeHeight="251664384" behindDoc="0" locked="0" layoutInCell="1" allowOverlap="1">
                <wp:simplePos x="0" y="0"/>
                <wp:positionH relativeFrom="column">
                  <wp:posOffset>1700973</wp:posOffset>
                </wp:positionH>
                <wp:positionV relativeFrom="paragraph">
                  <wp:posOffset>139434</wp:posOffset>
                </wp:positionV>
                <wp:extent cx="3296093" cy="3646968"/>
                <wp:effectExtent l="0" t="0" r="0" b="0"/>
                <wp:wrapNone/>
                <wp:docPr id="8" name="Text Box 8"/>
                <wp:cNvGraphicFramePr/>
                <a:graphic xmlns:a="http://schemas.openxmlformats.org/drawingml/2006/main">
                  <a:graphicData uri="http://schemas.microsoft.com/office/word/2010/wordprocessingShape">
                    <wps:wsp>
                      <wps:cNvSpPr txBox="1"/>
                      <wps:spPr>
                        <a:xfrm>
                          <a:off x="0" y="0"/>
                          <a:ext cx="3296093" cy="3646968"/>
                        </a:xfrm>
                        <a:prstGeom prst="rect">
                          <a:avLst/>
                        </a:prstGeom>
                        <a:noFill/>
                        <a:ln w="6350">
                          <a:noFill/>
                        </a:ln>
                      </wps:spPr>
                      <wps:txbx>
                        <w:txbxContent>
                          <w:p w:rsidR="00111E67" w:rsidRDefault="00111E67">
                            <w:r>
                              <w:rPr>
                                <w:noProof/>
                              </w:rPr>
                              <w:drawing>
                                <wp:inline distT="0" distB="0" distL="0" distR="0" wp14:anchorId="7321B668" wp14:editId="6F5FB089">
                                  <wp:extent cx="3040911" cy="320678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31" t="8000" r="62628" b="9173"/>
                                          <a:stretch/>
                                        </pic:blipFill>
                                        <pic:spPr bwMode="auto">
                                          <a:xfrm>
                                            <a:off x="0" y="0"/>
                                            <a:ext cx="3081343" cy="3249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33.95pt;margin-top:11pt;width:259.55pt;height:28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" filled="f" stroked="f" strokeweight=".5pt">
                <v:textbox>
                  <w:txbxContent>
                    <w:p w:rsidR="00111E67" w:rsidRDefault="00111E67">
                      <w:r>
                        <w:rPr>
                          <w:noProof/>
                        </w:rPr>
                        <w:drawing>
                          <wp:inline distT="0" distB="0" distL="0" distR="0" wp14:anchorId="7321B668" wp14:editId="6F5FB089">
                            <wp:extent cx="3040911" cy="320678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31" t="8000" r="62628" b="9173"/>
                                    <a:stretch/>
                                  </pic:blipFill>
                                  <pic:spPr bwMode="auto">
                                    <a:xfrm>
                                      <a:off x="0" y="0"/>
                                      <a:ext cx="3081343" cy="3249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313911" w:rsidRDefault="00313911" w:rsidP="00485948">
      <w:pPr>
        <w:rPr>
          <w:rFonts w:cs="Times New Roman"/>
          <w:b/>
        </w:rPr>
      </w:pPr>
    </w:p>
    <w:p w:rsidR="00313911" w:rsidRDefault="00313911" w:rsidP="00485948">
      <w:pPr>
        <w:rPr>
          <w:rFonts w:cs="Times New Roman"/>
          <w:b/>
        </w:rPr>
      </w:pPr>
    </w:p>
    <w:p w:rsidR="00313911" w:rsidRDefault="00313911" w:rsidP="00485948">
      <w:pPr>
        <w:rPr>
          <w:rFonts w:cs="Times New Roman"/>
          <w:b/>
        </w:rPr>
      </w:pPr>
    </w:p>
    <w:p w:rsidR="00A567BB" w:rsidRDefault="00A567BB" w:rsidP="00485948">
      <w:pPr>
        <w:rPr>
          <w:rFonts w:cs="Times New Roman"/>
          <w:b/>
        </w:rPr>
      </w:pPr>
    </w:p>
    <w:p w:rsidR="00CB31BF" w:rsidRDefault="00CB31BF" w:rsidP="00485948">
      <w:pPr>
        <w:rPr>
          <w:rFonts w:cs="Times New Roman"/>
          <w:b/>
        </w:rPr>
      </w:pPr>
    </w:p>
    <w:p w:rsidR="00CB31BF" w:rsidRDefault="00CB31BF" w:rsidP="00485948">
      <w:pPr>
        <w:rPr>
          <w:rFonts w:cs="Times New Roman"/>
          <w:b/>
        </w:rPr>
      </w:pPr>
    </w:p>
    <w:p w:rsidR="00CB31BF" w:rsidRPr="00A567BB" w:rsidRDefault="00CB31BF" w:rsidP="00485948">
      <w:pPr>
        <w:rPr>
          <w:rFonts w:cs="Times New Roman"/>
          <w:b/>
        </w:rPr>
      </w:pPr>
    </w:p>
    <w:p w:rsidR="006C0D8F" w:rsidRPr="00A567BB" w:rsidRDefault="006C0D8F" w:rsidP="00485948">
      <w:pPr>
        <w:rPr>
          <w:rFonts w:cs="Times New Roman"/>
          <w:b/>
        </w:rPr>
      </w:pPr>
    </w:p>
    <w:p w:rsidR="006C0D8F" w:rsidRPr="00A567BB" w:rsidRDefault="006C0D8F" w:rsidP="00485948">
      <w:pPr>
        <w:rPr>
          <w:rFonts w:cs="Times New Roman"/>
          <w:b/>
        </w:rPr>
      </w:pPr>
      <w:r w:rsidRPr="00A567BB">
        <w:rPr>
          <w:noProof/>
        </w:rPr>
        <mc:AlternateContent>
          <mc:Choice Requires="wps">
            <w:drawing>
              <wp:anchor distT="0" distB="0" distL="114300" distR="114300" simplePos="0" relativeHeight="251660288" behindDoc="0" locked="0" layoutInCell="1" allowOverlap="1">
                <wp:simplePos x="0" y="0"/>
                <wp:positionH relativeFrom="column">
                  <wp:posOffset>4689475</wp:posOffset>
                </wp:positionH>
                <wp:positionV relativeFrom="paragraph">
                  <wp:posOffset>213360</wp:posOffset>
                </wp:positionV>
                <wp:extent cx="214312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43125" cy="704850"/>
                        </a:xfrm>
                        <a:prstGeom prst="rect">
                          <a:avLst/>
                        </a:prstGeom>
                        <a:noFill/>
                        <a:ln w="6350">
                          <a:noFill/>
                        </a:ln>
                      </wps:spPr>
                      <wps:txb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69.25pt;margin-top:16.8pt;width:168.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" filled="f" stroked="f" strokeweight=".5pt">
                <v:textbo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v:textbox>
              </v:shape>
            </w:pict>
          </mc:Fallback>
        </mc:AlternateContent>
      </w:r>
      <w:r w:rsidR="00B42EB4">
        <w:rPr>
          <w:rFonts w:cs="Times New Roman"/>
          <w:b/>
        </w:rPr>
        <w:pict>
          <v:rect id="_x0000_i1025" style="width:0;height:1.5pt" o:hralign="center" o:hrstd="t" o:hr="t" fillcolor="#a0a0a0" stroked="f"/>
        </w:pict>
      </w:r>
    </w:p>
    <w:p w:rsidR="006C0D8F" w:rsidRPr="00A567BB" w:rsidRDefault="006C0D8F" w:rsidP="006C0D8F">
      <w:pPr>
        <w:pStyle w:val="NoSpacing"/>
      </w:pPr>
      <w:r w:rsidRPr="00A567BB">
        <w:t xml:space="preserve">The New York State Department of Environmental Conservation provides financial </w:t>
      </w:r>
    </w:p>
    <w:p w:rsidR="006C0D8F" w:rsidRPr="00B02C0B" w:rsidRDefault="006C0D8F" w:rsidP="00B02C0B">
      <w:pPr>
        <w:pStyle w:val="NoSpacing"/>
      </w:pPr>
      <w:proofErr w:type="gramStart"/>
      <w:r w:rsidRPr="00A567BB">
        <w:t>support</w:t>
      </w:r>
      <w:proofErr w:type="gramEnd"/>
      <w:r w:rsidRPr="00A567BB">
        <w:t xml:space="preserve"> to</w:t>
      </w:r>
      <w:r w:rsidR="00313911">
        <w:t xml:space="preserve"> </w:t>
      </w:r>
      <w:r w:rsidRPr="00A567BB">
        <w:t xml:space="preserve">The Capital Mohawk PRISM via the Environmental Protection Fund. </w:t>
      </w:r>
    </w:p>
    <w:sectPr w:rsidR="006C0D8F" w:rsidRPr="00B02C0B" w:rsidSect="007575C3">
      <w:headerReference w:type="default" r:id="rId16"/>
      <w:footerReference w:type="even"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8F" w:rsidRPr="00252AB7" w:rsidRDefault="00A567BB" w:rsidP="006C0D8F">
    <w:pPr>
      <w:pStyle w:val="NoSpacing"/>
      <w:rPr>
        <w:color w:val="FF0000"/>
        <w:szCs w:val="24"/>
      </w:rPr>
    </w:pPr>
    <w:r>
      <w:rPr>
        <w:b/>
        <w:noProof/>
        <w:sz w:val="36"/>
        <w:szCs w:val="40"/>
      </w:rPr>
      <mc:AlternateContent>
        <mc:Choice Requires="wps">
          <w:drawing>
            <wp:anchor distT="0" distB="0" distL="114300" distR="114300" simplePos="0" relativeHeight="251663360" behindDoc="0" locked="0" layoutInCell="1" allowOverlap="1" wp14:anchorId="54F40BA6" wp14:editId="316FC50F">
              <wp:simplePos x="0" y="0"/>
              <wp:positionH relativeFrom="margin">
                <wp:posOffset>4905375</wp:posOffset>
              </wp:positionH>
              <wp:positionV relativeFrom="paragraph">
                <wp:posOffset>142875</wp:posOffset>
              </wp:positionV>
              <wp:extent cx="20447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533400"/>
                      </a:xfrm>
                      <a:prstGeom prst="rect">
                        <a:avLst/>
                      </a:prstGeom>
                      <a:noFill/>
                      <a:ln w="6350">
                        <a:noFill/>
                      </a:ln>
                    </wps:spPr>
                    <wps:txb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0BA6" id="_x0000_t202" coordsize="21600,21600" o:spt="202" path="m,l,21600r21600,l21600,xe">
              <v:stroke joinstyle="miter"/>
              <v:path gradientshapeok="t" o:connecttype="rect"/>
            </v:shapetype>
            <v:shape id="Text Box 5" o:spid="_x0000_s1030" type="#_x0000_t202" style="position:absolute;margin-left:386.25pt;margin-top:11.25pt;width:161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" filled="f" stroked="f" strokeweight=".5pt">
              <v:textbo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v:textbox>
              <w10:wrap anchorx="margin"/>
            </v:shape>
          </w:pict>
        </mc:Fallback>
      </mc:AlternateContent>
    </w:r>
    <w:r w:rsidR="006C0D8F" w:rsidRPr="004824CF">
      <w:rPr>
        <w:b/>
        <w:noProof/>
        <w:sz w:val="36"/>
        <w:szCs w:val="40"/>
      </w:rPr>
      <w:drawing>
        <wp:anchor distT="0" distB="0" distL="114300" distR="114300" simplePos="0" relativeHeight="251661312" behindDoc="0" locked="0" layoutInCell="1" allowOverlap="1" wp14:anchorId="5E761A86" wp14:editId="73E46310">
          <wp:simplePos x="0" y="0"/>
          <wp:positionH relativeFrom="margin">
            <wp:align>left</wp:align>
          </wp:positionH>
          <wp:positionV relativeFrom="paragraph">
            <wp:posOffset>-173355</wp:posOffset>
          </wp:positionV>
          <wp:extent cx="762000" cy="763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3270"/>
                  </a:xfrm>
                  <a:prstGeom prst="rect">
                    <a:avLst/>
                  </a:prstGeom>
                </pic:spPr>
              </pic:pic>
            </a:graphicData>
          </a:graphic>
          <wp14:sizeRelH relativeFrom="margin">
            <wp14:pctWidth>0</wp14:pctWidth>
          </wp14:sizeRelH>
          <wp14:sizeRelV relativeFrom="margin">
            <wp14:pctHeight>0</wp14:pctHeight>
          </wp14:sizeRelV>
        </wp:anchor>
      </w:drawing>
    </w:r>
    <w:r w:rsidR="006C0D8F">
      <w:rPr>
        <w:szCs w:val="24"/>
      </w:rPr>
      <w:t xml:space="preserve">Capital Mohawk PRISM                                                           </w:t>
    </w:r>
    <w:r>
      <w:rPr>
        <w:szCs w:val="24"/>
      </w:rPr>
      <w:t xml:space="preserve">             </w:t>
    </w:r>
    <w:r w:rsidR="006C0D8F">
      <w:rPr>
        <w:szCs w:val="24"/>
      </w:rPr>
      <w:t xml:space="preserve">   </w:t>
    </w:r>
    <w:r w:rsidR="006C0D8F" w:rsidRPr="008D70F8">
      <w:rPr>
        <w:color w:val="C00000"/>
        <w:szCs w:val="24"/>
      </w:rPr>
      <w:t xml:space="preserve">Cornell Cooperative </w:t>
    </w:r>
    <w:proofErr w:type="spellStart"/>
    <w:r w:rsidR="006C0D8F" w:rsidRPr="008D70F8">
      <w:rPr>
        <w:color w:val="C00000"/>
        <w:szCs w:val="24"/>
      </w:rPr>
      <w:t>Extension</w:t>
    </w:r>
    <w:r w:rsidR="006C0D8F" w:rsidRPr="008D70F8">
      <w:rPr>
        <w:szCs w:val="24"/>
      </w:rPr>
      <w:t>│Saratoga</w:t>
    </w:r>
    <w:proofErr w:type="spellEnd"/>
  </w:p>
  <w:p w:rsidR="006C0D8F" w:rsidRDefault="006C0D8F" w:rsidP="006C0D8F">
    <w:pPr>
      <w:pStyle w:val="NoSpacing"/>
      <w:tabs>
        <w:tab w:val="right" w:pos="7810"/>
      </w:tabs>
      <w:rPr>
        <w:szCs w:val="24"/>
      </w:rPr>
    </w:pPr>
    <w:r>
      <w:rPr>
        <w:szCs w:val="24"/>
      </w:rPr>
      <w:t>Partnership for Regional</w:t>
    </w:r>
  </w:p>
  <w:p w:rsidR="006C0D8F" w:rsidRPr="00E04786" w:rsidRDefault="006C0D8F" w:rsidP="006C0D8F">
    <w:pPr>
      <w:pStyle w:val="NoSpacing"/>
      <w:rPr>
        <w:szCs w:val="24"/>
      </w:rPr>
    </w:pPr>
    <w:r w:rsidRPr="00E04786">
      <w:rPr>
        <w:szCs w:val="24"/>
      </w:rPr>
      <w:t>Invasive Species Management</w:t>
    </w:r>
    <w:r>
      <w:rPr>
        <w:szCs w:val="24"/>
      </w:rPr>
      <w:t xml:space="preserve">                                                                                         </w:t>
    </w:r>
  </w:p>
  <w:p w:rsidR="007575C3" w:rsidRDefault="00B42EB4" w:rsidP="002A5633">
    <w:pPr>
      <w:pStyle w:val="Header"/>
      <w:jc w:val="cente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4CB8"/>
    <w:multiLevelType w:val="hybridMultilevel"/>
    <w:tmpl w:val="FCE4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93177"/>
    <w:multiLevelType w:val="hybridMultilevel"/>
    <w:tmpl w:val="5BA8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F2AC8"/>
    <w:multiLevelType w:val="hybridMultilevel"/>
    <w:tmpl w:val="DF76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461177"/>
    <w:multiLevelType w:val="hybridMultilevel"/>
    <w:tmpl w:val="7D2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1053DF"/>
    <w:rsid w:val="00111E67"/>
    <w:rsid w:val="001B1533"/>
    <w:rsid w:val="001B4D45"/>
    <w:rsid w:val="0023435D"/>
    <w:rsid w:val="002A5633"/>
    <w:rsid w:val="00302EE7"/>
    <w:rsid w:val="00313911"/>
    <w:rsid w:val="003177C2"/>
    <w:rsid w:val="00355A42"/>
    <w:rsid w:val="003760C6"/>
    <w:rsid w:val="003B60F8"/>
    <w:rsid w:val="003D2053"/>
    <w:rsid w:val="003F4B46"/>
    <w:rsid w:val="00451980"/>
    <w:rsid w:val="00452AA2"/>
    <w:rsid w:val="00485948"/>
    <w:rsid w:val="004A5691"/>
    <w:rsid w:val="006655BE"/>
    <w:rsid w:val="006A7329"/>
    <w:rsid w:val="006C0D8F"/>
    <w:rsid w:val="0070272B"/>
    <w:rsid w:val="0071617E"/>
    <w:rsid w:val="007416EA"/>
    <w:rsid w:val="007575C3"/>
    <w:rsid w:val="007C18FF"/>
    <w:rsid w:val="007E407D"/>
    <w:rsid w:val="007F10AD"/>
    <w:rsid w:val="008177D2"/>
    <w:rsid w:val="008302C6"/>
    <w:rsid w:val="00837210"/>
    <w:rsid w:val="008E5F4A"/>
    <w:rsid w:val="00935E25"/>
    <w:rsid w:val="00953B72"/>
    <w:rsid w:val="00971581"/>
    <w:rsid w:val="00975153"/>
    <w:rsid w:val="00993300"/>
    <w:rsid w:val="009B1F38"/>
    <w:rsid w:val="009C64D5"/>
    <w:rsid w:val="009D3134"/>
    <w:rsid w:val="009E21AA"/>
    <w:rsid w:val="00A258C8"/>
    <w:rsid w:val="00A567BB"/>
    <w:rsid w:val="00A70575"/>
    <w:rsid w:val="00A71B17"/>
    <w:rsid w:val="00A91F23"/>
    <w:rsid w:val="00AC2072"/>
    <w:rsid w:val="00AC3B6C"/>
    <w:rsid w:val="00AE5043"/>
    <w:rsid w:val="00B02C0B"/>
    <w:rsid w:val="00B14064"/>
    <w:rsid w:val="00B42EB4"/>
    <w:rsid w:val="00B537D9"/>
    <w:rsid w:val="00B947DF"/>
    <w:rsid w:val="00BC5F18"/>
    <w:rsid w:val="00BE1038"/>
    <w:rsid w:val="00C40164"/>
    <w:rsid w:val="00CA7E4A"/>
    <w:rsid w:val="00CB31BF"/>
    <w:rsid w:val="00CF1A8A"/>
    <w:rsid w:val="00D71A68"/>
    <w:rsid w:val="00D944B6"/>
    <w:rsid w:val="00E5339F"/>
    <w:rsid w:val="00E8204C"/>
    <w:rsid w:val="00EB3348"/>
    <w:rsid w:val="00EC043E"/>
    <w:rsid w:val="00ED7F28"/>
    <w:rsid w:val="00EF0B7D"/>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14:docId w14:val="740B2279"/>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64962">
      <w:bodyDiv w:val="1"/>
      <w:marLeft w:val="0"/>
      <w:marRight w:val="0"/>
      <w:marTop w:val="0"/>
      <w:marBottom w:val="0"/>
      <w:divBdr>
        <w:top w:val="none" w:sz="0" w:space="0" w:color="auto"/>
        <w:left w:val="none" w:sz="0" w:space="0" w:color="auto"/>
        <w:bottom w:val="none" w:sz="0" w:space="0" w:color="auto"/>
        <w:right w:val="none" w:sz="0" w:space="0" w:color="auto"/>
      </w:divBdr>
      <w:divsChild>
        <w:div w:id="1533614825">
          <w:marLeft w:val="0"/>
          <w:marRight w:val="0"/>
          <w:marTop w:val="0"/>
          <w:marBottom w:val="0"/>
          <w:divBdr>
            <w:top w:val="none" w:sz="0" w:space="0" w:color="auto"/>
            <w:left w:val="none" w:sz="0" w:space="0" w:color="auto"/>
            <w:bottom w:val="none" w:sz="0" w:space="0" w:color="auto"/>
            <w:right w:val="none" w:sz="0" w:space="0" w:color="auto"/>
          </w:divBdr>
          <w:divsChild>
            <w:div w:id="560093306">
              <w:marLeft w:val="0"/>
              <w:marRight w:val="0"/>
              <w:marTop w:val="0"/>
              <w:marBottom w:val="0"/>
              <w:divBdr>
                <w:top w:val="none" w:sz="0" w:space="0" w:color="auto"/>
                <w:left w:val="none" w:sz="0" w:space="0" w:color="auto"/>
                <w:bottom w:val="none" w:sz="0" w:space="0" w:color="auto"/>
                <w:right w:val="none" w:sz="0" w:space="0" w:color="auto"/>
              </w:divBdr>
            </w:div>
          </w:divsChild>
        </w:div>
        <w:div w:id="208273915">
          <w:marLeft w:val="0"/>
          <w:marRight w:val="0"/>
          <w:marTop w:val="0"/>
          <w:marBottom w:val="0"/>
          <w:divBdr>
            <w:top w:val="none" w:sz="0" w:space="0" w:color="auto"/>
            <w:left w:val="none" w:sz="0" w:space="0" w:color="auto"/>
            <w:bottom w:val="none" w:sz="0" w:space="0" w:color="auto"/>
            <w:right w:val="none" w:sz="0" w:space="0" w:color="auto"/>
          </w:divBdr>
          <w:divsChild>
            <w:div w:id="18351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4255">
      <w:bodyDiv w:val="1"/>
      <w:marLeft w:val="0"/>
      <w:marRight w:val="0"/>
      <w:marTop w:val="0"/>
      <w:marBottom w:val="0"/>
      <w:divBdr>
        <w:top w:val="none" w:sz="0" w:space="0" w:color="auto"/>
        <w:left w:val="none" w:sz="0" w:space="0" w:color="auto"/>
        <w:bottom w:val="none" w:sz="0" w:space="0" w:color="auto"/>
        <w:right w:val="none" w:sz="0" w:space="0" w:color="auto"/>
      </w:divBdr>
    </w:div>
    <w:div w:id="378667941">
      <w:bodyDiv w:val="1"/>
      <w:marLeft w:val="0"/>
      <w:marRight w:val="0"/>
      <w:marTop w:val="0"/>
      <w:marBottom w:val="0"/>
      <w:divBdr>
        <w:top w:val="none" w:sz="0" w:space="0" w:color="auto"/>
        <w:left w:val="none" w:sz="0" w:space="0" w:color="auto"/>
        <w:bottom w:val="none" w:sz="0" w:space="0" w:color="auto"/>
        <w:right w:val="none" w:sz="0" w:space="0" w:color="auto"/>
      </w:divBdr>
      <w:divsChild>
        <w:div w:id="460657342">
          <w:marLeft w:val="0"/>
          <w:marRight w:val="0"/>
          <w:marTop w:val="0"/>
          <w:marBottom w:val="0"/>
          <w:divBdr>
            <w:top w:val="none" w:sz="0" w:space="0" w:color="auto"/>
            <w:left w:val="none" w:sz="0" w:space="0" w:color="auto"/>
            <w:bottom w:val="none" w:sz="0" w:space="0" w:color="auto"/>
            <w:right w:val="none" w:sz="0" w:space="0" w:color="auto"/>
          </w:divBdr>
        </w:div>
      </w:divsChild>
    </w:div>
    <w:div w:id="453985014">
      <w:bodyDiv w:val="1"/>
      <w:marLeft w:val="0"/>
      <w:marRight w:val="0"/>
      <w:marTop w:val="0"/>
      <w:marBottom w:val="0"/>
      <w:divBdr>
        <w:top w:val="none" w:sz="0" w:space="0" w:color="auto"/>
        <w:left w:val="none" w:sz="0" w:space="0" w:color="auto"/>
        <w:bottom w:val="none" w:sz="0" w:space="0" w:color="auto"/>
        <w:right w:val="none" w:sz="0" w:space="0" w:color="auto"/>
      </w:divBdr>
      <w:divsChild>
        <w:div w:id="339352925">
          <w:marLeft w:val="0"/>
          <w:marRight w:val="0"/>
          <w:marTop w:val="0"/>
          <w:marBottom w:val="0"/>
          <w:divBdr>
            <w:top w:val="none" w:sz="0" w:space="0" w:color="auto"/>
            <w:left w:val="none" w:sz="0" w:space="0" w:color="auto"/>
            <w:bottom w:val="none" w:sz="0" w:space="0" w:color="auto"/>
            <w:right w:val="none" w:sz="0" w:space="0" w:color="auto"/>
          </w:divBdr>
        </w:div>
      </w:divsChild>
    </w:div>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623923562">
      <w:bodyDiv w:val="1"/>
      <w:marLeft w:val="0"/>
      <w:marRight w:val="0"/>
      <w:marTop w:val="0"/>
      <w:marBottom w:val="0"/>
      <w:divBdr>
        <w:top w:val="none" w:sz="0" w:space="0" w:color="auto"/>
        <w:left w:val="none" w:sz="0" w:space="0" w:color="auto"/>
        <w:bottom w:val="none" w:sz="0" w:space="0" w:color="auto"/>
        <w:right w:val="none" w:sz="0" w:space="0" w:color="auto"/>
      </w:divBdr>
    </w:div>
    <w:div w:id="865170798">
      <w:bodyDiv w:val="1"/>
      <w:marLeft w:val="0"/>
      <w:marRight w:val="0"/>
      <w:marTop w:val="0"/>
      <w:marBottom w:val="0"/>
      <w:divBdr>
        <w:top w:val="none" w:sz="0" w:space="0" w:color="auto"/>
        <w:left w:val="none" w:sz="0" w:space="0" w:color="auto"/>
        <w:bottom w:val="none" w:sz="0" w:space="0" w:color="auto"/>
        <w:right w:val="none" w:sz="0" w:space="0" w:color="auto"/>
      </w:divBdr>
      <w:divsChild>
        <w:div w:id="1679191401">
          <w:marLeft w:val="0"/>
          <w:marRight w:val="0"/>
          <w:marTop w:val="0"/>
          <w:marBottom w:val="0"/>
          <w:divBdr>
            <w:top w:val="none" w:sz="0" w:space="0" w:color="auto"/>
            <w:left w:val="none" w:sz="0" w:space="0" w:color="auto"/>
            <w:bottom w:val="none" w:sz="0" w:space="0" w:color="auto"/>
            <w:right w:val="none" w:sz="0" w:space="0" w:color="auto"/>
          </w:divBdr>
          <w:divsChild>
            <w:div w:id="1651521159">
              <w:marLeft w:val="0"/>
              <w:marRight w:val="0"/>
              <w:marTop w:val="0"/>
              <w:marBottom w:val="0"/>
              <w:divBdr>
                <w:top w:val="none" w:sz="0" w:space="0" w:color="auto"/>
                <w:left w:val="none" w:sz="0" w:space="0" w:color="auto"/>
                <w:bottom w:val="none" w:sz="0" w:space="0" w:color="auto"/>
                <w:right w:val="none" w:sz="0" w:space="0" w:color="auto"/>
              </w:divBdr>
            </w:div>
          </w:divsChild>
        </w:div>
        <w:div w:id="1875540365">
          <w:marLeft w:val="0"/>
          <w:marRight w:val="0"/>
          <w:marTop w:val="0"/>
          <w:marBottom w:val="0"/>
          <w:divBdr>
            <w:top w:val="none" w:sz="0" w:space="0" w:color="auto"/>
            <w:left w:val="none" w:sz="0" w:space="0" w:color="auto"/>
            <w:bottom w:val="none" w:sz="0" w:space="0" w:color="auto"/>
            <w:right w:val="none" w:sz="0" w:space="0" w:color="auto"/>
          </w:divBdr>
          <w:divsChild>
            <w:div w:id="1213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4067">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pinvasives.natureserve.org/imap/services/page/SearchedArea/1045971.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apinvasives.natureserve.org/imap/services/page/Presence/1030608.html"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imapinvasives.natureserve.org/imap/services/page/NotDetected/8181.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mapinvasives.natureserve.org/imap/services/page/SearchedArea/1046039.htm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F9BCA-ECBC-4203-A588-C714814A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5</cp:revision>
  <cp:lastPrinted>2019-03-15T13:20:00Z</cp:lastPrinted>
  <dcterms:created xsi:type="dcterms:W3CDTF">2019-09-04T17:43:00Z</dcterms:created>
  <dcterms:modified xsi:type="dcterms:W3CDTF">2019-09-06T19:07:00Z</dcterms:modified>
</cp:coreProperties>
</file>