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A9" w:rsidRDefault="008E36DC" w:rsidP="008E36DC">
      <w:pPr>
        <w:pStyle w:val="Title"/>
        <w:jc w:val="center"/>
      </w:pPr>
      <w:r>
        <w:t>Purple Loosestrife</w:t>
      </w:r>
    </w:p>
    <w:p w:rsidR="008E36DC" w:rsidRPr="00181200" w:rsidRDefault="008E36DC" w:rsidP="00785090">
      <w:pPr>
        <w:pStyle w:val="Subtitle"/>
        <w:spacing w:after="0"/>
        <w:jc w:val="center"/>
        <w:rPr>
          <w:b/>
          <w:i/>
          <w:sz w:val="32"/>
        </w:rPr>
        <w:sectPr w:rsidR="008E36DC" w:rsidRPr="00181200">
          <w:headerReference w:type="default" r:id="rId8"/>
          <w:pgSz w:w="12240" w:h="15840"/>
          <w:pgMar w:top="1440" w:right="1440" w:bottom="1440" w:left="1440" w:header="720" w:footer="720" w:gutter="0"/>
          <w:cols w:space="720"/>
          <w:docGrid w:linePitch="360"/>
        </w:sectPr>
      </w:pPr>
      <w:proofErr w:type="spellStart"/>
      <w:r w:rsidRPr="008E36DC">
        <w:rPr>
          <w:b/>
          <w:i/>
          <w:sz w:val="32"/>
        </w:rPr>
        <w:t>Lythrum</w:t>
      </w:r>
      <w:proofErr w:type="spellEnd"/>
      <w:r w:rsidRPr="008E36DC">
        <w:rPr>
          <w:b/>
          <w:i/>
          <w:sz w:val="32"/>
        </w:rPr>
        <w:t xml:space="preserve"> </w:t>
      </w:r>
      <w:proofErr w:type="spellStart"/>
      <w:r w:rsidRPr="008E36DC">
        <w:rPr>
          <w:b/>
          <w:i/>
          <w:sz w:val="32"/>
        </w:rPr>
        <w:t>salicaria</w:t>
      </w:r>
      <w:proofErr w:type="spellEnd"/>
    </w:p>
    <w:p w:rsidR="008E36DC" w:rsidRPr="00785090" w:rsidRDefault="00FC5E45" w:rsidP="00785090">
      <w:pPr>
        <w:pStyle w:val="Heading1"/>
        <w:spacing w:after="0"/>
        <w:rPr>
          <w:b/>
          <w:u w:val="single"/>
        </w:rPr>
      </w:pPr>
      <w:r w:rsidRPr="00785090">
        <w:rPr>
          <w:b/>
          <w:u w:val="single"/>
        </w:rPr>
        <w:t>Identification</w:t>
      </w:r>
    </w:p>
    <w:p w:rsidR="00B57613" w:rsidRDefault="000F0F2F" w:rsidP="00785090">
      <w:pPr>
        <w:spacing w:line="240" w:lineRule="auto"/>
        <w:rPr>
          <w:sz w:val="24"/>
        </w:rPr>
      </w:pPr>
      <w:r>
        <w:rPr>
          <w:sz w:val="24"/>
        </w:rPr>
        <w:t>Purple l</w:t>
      </w:r>
      <w:r w:rsidR="00B57613">
        <w:rPr>
          <w:sz w:val="24"/>
        </w:rPr>
        <w:t>oosestrife is an herbaceous, perennial plant that has a distinctive spike of purple flowers between June and September. It has a square shaped</w:t>
      </w:r>
      <w:r w:rsidR="00181200">
        <w:rPr>
          <w:sz w:val="24"/>
        </w:rPr>
        <w:t xml:space="preserve"> stem that is covered in hairs </w:t>
      </w:r>
      <w:r w:rsidR="00B57613">
        <w:rPr>
          <w:sz w:val="24"/>
        </w:rPr>
        <w:t>and</w:t>
      </w:r>
      <w:r w:rsidR="00181200">
        <w:rPr>
          <w:sz w:val="24"/>
        </w:rPr>
        <w:t xml:space="preserve"> has</w:t>
      </w:r>
      <w:r w:rsidR="00B57613">
        <w:rPr>
          <w:sz w:val="24"/>
        </w:rPr>
        <w:t xml:space="preserve"> sword shaped leaves between 5 cm and 14 cm long. </w:t>
      </w:r>
    </w:p>
    <w:p w:rsidR="00181200" w:rsidRPr="00785090" w:rsidRDefault="00181200" w:rsidP="00181200">
      <w:pPr>
        <w:pStyle w:val="Heading1"/>
        <w:rPr>
          <w:b/>
          <w:u w:val="single"/>
        </w:rPr>
      </w:pPr>
      <w:r w:rsidRPr="00785090">
        <w:rPr>
          <w:b/>
          <w:u w:val="single"/>
        </w:rPr>
        <w:t>Reproduction</w:t>
      </w:r>
    </w:p>
    <w:p w:rsidR="00181200" w:rsidRDefault="000F0F2F" w:rsidP="00785090">
      <w:pPr>
        <w:spacing w:line="240" w:lineRule="auto"/>
        <w:rPr>
          <w:sz w:val="24"/>
        </w:rPr>
      </w:pPr>
      <w:r>
        <w:rPr>
          <w:sz w:val="24"/>
        </w:rPr>
        <w:t xml:space="preserve">Purple loosestrife flowers between June and September and each plant can produce up to 2.5 million seeds.  The seeds are dispersed by wind, water, and human activity. </w:t>
      </w:r>
    </w:p>
    <w:p w:rsidR="000F0F2F" w:rsidRPr="00785090" w:rsidRDefault="000F0F2F" w:rsidP="000F0F2F">
      <w:pPr>
        <w:pStyle w:val="Heading1"/>
        <w:rPr>
          <w:b/>
          <w:u w:val="single"/>
        </w:rPr>
      </w:pPr>
      <w:r w:rsidRPr="00785090">
        <w:rPr>
          <w:b/>
          <w:u w:val="single"/>
        </w:rPr>
        <w:t>Habitat</w:t>
      </w:r>
    </w:p>
    <w:p w:rsidR="000F0F2F" w:rsidRDefault="000F0F2F" w:rsidP="00785090">
      <w:pPr>
        <w:spacing w:line="240" w:lineRule="auto"/>
        <w:rPr>
          <w:sz w:val="24"/>
        </w:rPr>
      </w:pPr>
      <w:r>
        <w:rPr>
          <w:sz w:val="24"/>
        </w:rPr>
        <w:t xml:space="preserve">This flower inhabits wet soils, typically in marshy or swampy area, but it can also survive in roadside ditches. It is tolerant of a variety of light and nutrient conditions, but thrives in moist, organic soils. </w:t>
      </w:r>
    </w:p>
    <w:p w:rsidR="00721E5B" w:rsidRDefault="00721E5B" w:rsidP="000F0F2F">
      <w:pPr>
        <w:pStyle w:val="Heading1"/>
        <w:rPr>
          <w:b/>
          <w:u w:val="single"/>
        </w:rPr>
      </w:pPr>
      <w:r>
        <w:rPr>
          <w:noProof/>
          <w:sz w:val="24"/>
        </w:rPr>
        <w:drawing>
          <wp:anchor distT="0" distB="0" distL="114300" distR="114300" simplePos="0" relativeHeight="251659264" behindDoc="0" locked="0" layoutInCell="1" allowOverlap="1">
            <wp:simplePos x="0" y="0"/>
            <wp:positionH relativeFrom="margin">
              <wp:posOffset>31750</wp:posOffset>
            </wp:positionH>
            <wp:positionV relativeFrom="paragraph">
              <wp:posOffset>260350</wp:posOffset>
            </wp:positionV>
            <wp:extent cx="2962275" cy="1970405"/>
            <wp:effectExtent l="190500" t="190500" r="200025" b="1822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62275" cy="197040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721E5B" w:rsidRDefault="00721E5B" w:rsidP="000F0F2F">
      <w:pPr>
        <w:pStyle w:val="Heading1"/>
        <w:rPr>
          <w:b/>
          <w:u w:val="single"/>
        </w:rPr>
      </w:pPr>
    </w:p>
    <w:p w:rsidR="00721E5B" w:rsidRDefault="00721E5B" w:rsidP="000F0F2F">
      <w:pPr>
        <w:pStyle w:val="Heading1"/>
        <w:rPr>
          <w:b/>
          <w:u w:val="single"/>
        </w:rPr>
      </w:pPr>
    </w:p>
    <w:p w:rsidR="00721E5B" w:rsidRDefault="00721E5B" w:rsidP="000F0F2F">
      <w:pPr>
        <w:pStyle w:val="Heading1"/>
        <w:rPr>
          <w:b/>
          <w:u w:val="single"/>
        </w:rPr>
      </w:pPr>
    </w:p>
    <w:p w:rsidR="00721E5B" w:rsidRDefault="00721E5B" w:rsidP="000F0F2F">
      <w:pPr>
        <w:pStyle w:val="Heading1"/>
        <w:rPr>
          <w:b/>
          <w:u w:val="single"/>
        </w:rPr>
      </w:pPr>
    </w:p>
    <w:p w:rsidR="00721E5B" w:rsidRDefault="00721E5B" w:rsidP="000F0F2F">
      <w:pPr>
        <w:pStyle w:val="Heading1"/>
        <w:rPr>
          <w:b/>
          <w:u w:val="single"/>
        </w:rPr>
      </w:pPr>
    </w:p>
    <w:p w:rsidR="000F0F2F" w:rsidRPr="00785090" w:rsidRDefault="000F0F2F" w:rsidP="000F0F2F">
      <w:pPr>
        <w:pStyle w:val="Heading1"/>
        <w:rPr>
          <w:b/>
          <w:u w:val="single"/>
        </w:rPr>
      </w:pPr>
      <w:r w:rsidRPr="00785090">
        <w:rPr>
          <w:b/>
          <w:u w:val="single"/>
        </w:rPr>
        <w:t>Threat</w:t>
      </w:r>
    </w:p>
    <w:p w:rsidR="000F0F2F" w:rsidRPr="009A521C" w:rsidRDefault="006112E9" w:rsidP="009A521C">
      <w:pPr>
        <w:spacing w:line="240" w:lineRule="auto"/>
        <w:rPr>
          <w:sz w:val="24"/>
        </w:rPr>
      </w:pPr>
      <w:r>
        <w:rPr>
          <w:sz w:val="24"/>
        </w:rPr>
        <w:t xml:space="preserve">Purple loosestrife grows in dense stands, creating monocultures that decrease biodiversity and the quality of the habitat. It can also change the hydrological composition of wetlands. </w:t>
      </w:r>
    </w:p>
    <w:p w:rsidR="000F0F2F" w:rsidRPr="000F0F2F" w:rsidRDefault="00721E5B" w:rsidP="000F0F2F">
      <w:r>
        <w:rPr>
          <w:b/>
          <w:noProof/>
          <w:u w:val="single"/>
        </w:rPr>
        <w:drawing>
          <wp:anchor distT="0" distB="0" distL="114300" distR="114300" simplePos="0" relativeHeight="251658240" behindDoc="0" locked="0" layoutInCell="1" allowOverlap="1">
            <wp:simplePos x="0" y="0"/>
            <wp:positionH relativeFrom="column">
              <wp:posOffset>50800</wp:posOffset>
            </wp:positionH>
            <wp:positionV relativeFrom="paragraph">
              <wp:posOffset>6350</wp:posOffset>
            </wp:positionV>
            <wp:extent cx="2844800" cy="39770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4800" cy="3977059"/>
                    </a:xfrm>
                    <a:prstGeom prst="rect">
                      <a:avLst/>
                    </a:prstGeom>
                  </pic:spPr>
                </pic:pic>
              </a:graphicData>
            </a:graphic>
            <wp14:sizeRelH relativeFrom="margin">
              <wp14:pctWidth>0</wp14:pctWidth>
            </wp14:sizeRelH>
            <wp14:sizeRelV relativeFrom="margin">
              <wp14:pctHeight>0</wp14:pctHeight>
            </wp14:sizeRelV>
          </wp:anchor>
        </w:drawing>
      </w:r>
    </w:p>
    <w:p w:rsidR="00181200" w:rsidRDefault="00181200" w:rsidP="00181200">
      <w:pPr>
        <w:pStyle w:val="Heading1"/>
      </w:pPr>
    </w:p>
    <w:p w:rsidR="00181200" w:rsidRDefault="00181200" w:rsidP="00FC5E45">
      <w:pPr>
        <w:rPr>
          <w:sz w:val="24"/>
        </w:rPr>
      </w:pPr>
    </w:p>
    <w:p w:rsidR="00F517C9" w:rsidRDefault="00F517C9" w:rsidP="00FC5E45">
      <w:pPr>
        <w:rPr>
          <w:sz w:val="24"/>
        </w:rPr>
      </w:pPr>
    </w:p>
    <w:p w:rsidR="00F517C9" w:rsidRDefault="00F517C9" w:rsidP="00FC5E45">
      <w:pPr>
        <w:rPr>
          <w:sz w:val="24"/>
        </w:rPr>
      </w:pPr>
    </w:p>
    <w:p w:rsidR="00F517C9" w:rsidRDefault="00F517C9" w:rsidP="00FC5E45">
      <w:pPr>
        <w:rPr>
          <w:sz w:val="24"/>
        </w:rPr>
      </w:pPr>
    </w:p>
    <w:p w:rsidR="00F517C9" w:rsidRDefault="00F517C9" w:rsidP="00FC5E45">
      <w:pPr>
        <w:rPr>
          <w:sz w:val="24"/>
        </w:rPr>
      </w:pPr>
    </w:p>
    <w:p w:rsidR="00F517C9" w:rsidRDefault="00F517C9" w:rsidP="00FC5E45">
      <w:pPr>
        <w:rPr>
          <w:sz w:val="24"/>
        </w:rPr>
      </w:pPr>
    </w:p>
    <w:p w:rsidR="00F517C9" w:rsidRDefault="00F517C9" w:rsidP="00FC5E45">
      <w:pPr>
        <w:rPr>
          <w:sz w:val="24"/>
        </w:rPr>
      </w:pPr>
    </w:p>
    <w:p w:rsidR="00F517C9" w:rsidRDefault="00F517C9" w:rsidP="00FC5E45">
      <w:pPr>
        <w:rPr>
          <w:sz w:val="24"/>
        </w:rPr>
      </w:pPr>
    </w:p>
    <w:p w:rsidR="00F517C9" w:rsidRDefault="00F517C9" w:rsidP="00FC5E45">
      <w:pPr>
        <w:rPr>
          <w:sz w:val="24"/>
        </w:rPr>
      </w:pPr>
    </w:p>
    <w:p w:rsidR="00F517C9" w:rsidRDefault="00721E5B" w:rsidP="00FC5E45">
      <w:pPr>
        <w:rPr>
          <w:sz w:val="24"/>
        </w:rPr>
      </w:pPr>
      <w:r>
        <w:rPr>
          <w:noProof/>
          <w:sz w:val="24"/>
        </w:rPr>
        <w:drawing>
          <wp:anchor distT="0" distB="0" distL="114300" distR="114300" simplePos="0" relativeHeight="251662336" behindDoc="0" locked="0" layoutInCell="1" allowOverlap="1">
            <wp:simplePos x="0" y="0"/>
            <wp:positionH relativeFrom="column">
              <wp:align>left</wp:align>
            </wp:positionH>
            <wp:positionV relativeFrom="paragraph">
              <wp:posOffset>176530</wp:posOffset>
            </wp:positionV>
            <wp:extent cx="2609850" cy="1957388"/>
            <wp:effectExtent l="190500" t="190500" r="190500" b="1955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osest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9850" cy="1957388"/>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F517C9" w:rsidRDefault="00F517C9" w:rsidP="00FC5E45">
      <w:pPr>
        <w:rPr>
          <w:sz w:val="24"/>
        </w:rPr>
      </w:pPr>
    </w:p>
    <w:p w:rsidR="00F517C9" w:rsidRDefault="00F517C9" w:rsidP="00FC5E45">
      <w:pPr>
        <w:rPr>
          <w:sz w:val="24"/>
        </w:rPr>
      </w:pPr>
    </w:p>
    <w:p w:rsidR="008E36DC" w:rsidRDefault="008E36DC" w:rsidP="008E36DC">
      <w:pPr>
        <w:pStyle w:val="Subtitle"/>
        <w:jc w:val="center"/>
        <w:rPr>
          <w:rFonts w:asciiTheme="minorHAnsi" w:eastAsiaTheme="minorEastAsia" w:hAnsiTheme="minorHAnsi" w:cstheme="minorBidi"/>
          <w:sz w:val="24"/>
        </w:rPr>
      </w:pPr>
    </w:p>
    <w:p w:rsidR="00F517C9" w:rsidRDefault="00F517C9" w:rsidP="00F517C9"/>
    <w:p w:rsidR="00F517C9" w:rsidRDefault="00F517C9" w:rsidP="00F517C9">
      <w:pPr>
        <w:sectPr w:rsidR="00F517C9" w:rsidSect="00B57613">
          <w:type w:val="continuous"/>
          <w:pgSz w:w="12240" w:h="15840"/>
          <w:pgMar w:top="1440" w:right="1440" w:bottom="1440" w:left="1440" w:header="720" w:footer="720" w:gutter="0"/>
          <w:cols w:num="2" w:space="720"/>
          <w:docGrid w:linePitch="360"/>
        </w:sectPr>
      </w:pPr>
    </w:p>
    <w:p w:rsidR="00243342" w:rsidRDefault="00243342" w:rsidP="00151CBA">
      <w:pPr>
        <w:pStyle w:val="Title"/>
        <w:jc w:val="center"/>
      </w:pPr>
      <w:r>
        <w:lastRenderedPageBreak/>
        <w:t xml:space="preserve">Integrated Pest Management for </w:t>
      </w:r>
    </w:p>
    <w:p w:rsidR="00F517C9" w:rsidRDefault="00243342" w:rsidP="00151CBA">
      <w:pPr>
        <w:pStyle w:val="Title"/>
        <w:jc w:val="center"/>
      </w:pPr>
      <w:r>
        <w:t>Purple Loosestrife</w:t>
      </w:r>
    </w:p>
    <w:p w:rsidR="00C94EC0" w:rsidRPr="00ED3278" w:rsidRDefault="00243342" w:rsidP="00151CBA">
      <w:pPr>
        <w:spacing w:line="240" w:lineRule="auto"/>
        <w:rPr>
          <w:rStyle w:val="Emphasis"/>
          <w:i w:val="0"/>
          <w:sz w:val="24"/>
        </w:rPr>
      </w:pPr>
      <w:r w:rsidRPr="00ED3278">
        <w:rPr>
          <w:rStyle w:val="Emphasis"/>
          <w:i w:val="0"/>
          <w:sz w:val="24"/>
        </w:rPr>
        <w:t xml:space="preserve">One of the main challenges of managing purple loosestrife infestations is the fact that it grows near water. This makes accessing the full stands fairly difficult and excludes common forms of terrestrial management like mowing. </w:t>
      </w:r>
      <w:r w:rsidR="00C94EC0" w:rsidRPr="00ED3278">
        <w:rPr>
          <w:rStyle w:val="Emphasis"/>
          <w:i w:val="0"/>
          <w:sz w:val="24"/>
        </w:rPr>
        <w:t xml:space="preserve">Because of this, it is important to tackle infestations of purple loosestrife using a combination of approaches in order to control and mitigate the problem. </w:t>
      </w:r>
    </w:p>
    <w:p w:rsidR="00C94EC0" w:rsidRPr="00C94EC0" w:rsidRDefault="00C94EC0" w:rsidP="00151CBA">
      <w:pPr>
        <w:pStyle w:val="Heading1"/>
        <w:spacing w:line="240" w:lineRule="auto"/>
        <w:rPr>
          <w:rStyle w:val="Emphasis"/>
          <w:i w:val="0"/>
          <w:u w:val="single"/>
        </w:rPr>
      </w:pPr>
      <w:r w:rsidRPr="00C94EC0">
        <w:rPr>
          <w:rStyle w:val="Emphasis"/>
          <w:i w:val="0"/>
          <w:u w:val="single"/>
        </w:rPr>
        <w:t xml:space="preserve">Practices to Avoid: </w:t>
      </w:r>
    </w:p>
    <w:p w:rsidR="00F4590F" w:rsidRPr="00151CBA" w:rsidRDefault="00F4590F" w:rsidP="00151CBA">
      <w:pPr>
        <w:pStyle w:val="Heading1"/>
        <w:numPr>
          <w:ilvl w:val="0"/>
          <w:numId w:val="1"/>
        </w:numPr>
        <w:spacing w:line="240" w:lineRule="auto"/>
        <w:rPr>
          <w:rStyle w:val="Emphasis"/>
          <w:b w:val="0"/>
          <w:i w:val="0"/>
          <w:smallCaps w:val="0"/>
          <w:sz w:val="24"/>
        </w:rPr>
      </w:pPr>
      <w:r w:rsidRPr="00151CBA">
        <w:rPr>
          <w:rStyle w:val="Emphasis"/>
          <w:b w:val="0"/>
          <w:i w:val="0"/>
          <w:caps/>
          <w:smallCaps w:val="0"/>
          <w:color w:val="FF0000"/>
          <w:sz w:val="24"/>
        </w:rPr>
        <w:t>DO NOT wait until the plant is mature</w:t>
      </w:r>
      <w:r w:rsidRPr="00151CBA">
        <w:rPr>
          <w:rStyle w:val="Emphasis"/>
          <w:b w:val="0"/>
          <w:i w:val="0"/>
          <w:smallCaps w:val="0"/>
          <w:sz w:val="24"/>
        </w:rPr>
        <w:t>. If you notice purple loosestrife before it goes into flower or before it is mature, remove it</w:t>
      </w:r>
      <w:r w:rsidR="0079524C" w:rsidRPr="00151CBA">
        <w:rPr>
          <w:rStyle w:val="Emphasis"/>
          <w:b w:val="0"/>
          <w:i w:val="0"/>
          <w:smallCaps w:val="0"/>
          <w:sz w:val="24"/>
        </w:rPr>
        <w:t xml:space="preserve"> as soon as possible</w:t>
      </w:r>
      <w:r w:rsidRPr="00151CBA">
        <w:rPr>
          <w:rStyle w:val="Emphasis"/>
          <w:b w:val="0"/>
          <w:i w:val="0"/>
          <w:smallCaps w:val="0"/>
          <w:sz w:val="24"/>
        </w:rPr>
        <w:t>. Wa</w:t>
      </w:r>
      <w:r w:rsidR="0079524C" w:rsidRPr="00151CBA">
        <w:rPr>
          <w:rStyle w:val="Emphasis"/>
          <w:b w:val="0"/>
          <w:i w:val="0"/>
          <w:smallCaps w:val="0"/>
          <w:sz w:val="24"/>
        </w:rPr>
        <w:t xml:space="preserve">iting until it flowers gives the plant </w:t>
      </w:r>
      <w:r w:rsidRPr="00151CBA">
        <w:rPr>
          <w:rStyle w:val="Emphasis"/>
          <w:b w:val="0"/>
          <w:i w:val="0"/>
          <w:smallCaps w:val="0"/>
          <w:sz w:val="24"/>
        </w:rPr>
        <w:t>the opportunity to spre</w:t>
      </w:r>
      <w:r w:rsidR="0079524C" w:rsidRPr="00151CBA">
        <w:rPr>
          <w:rStyle w:val="Emphasis"/>
          <w:b w:val="0"/>
          <w:i w:val="0"/>
          <w:smallCaps w:val="0"/>
          <w:sz w:val="24"/>
        </w:rPr>
        <w:t xml:space="preserve">ad over 2 million seeds. </w:t>
      </w:r>
    </w:p>
    <w:p w:rsidR="00243342" w:rsidRPr="00151CBA" w:rsidRDefault="005C35C4" w:rsidP="00151CBA">
      <w:pPr>
        <w:pStyle w:val="Heading1"/>
        <w:numPr>
          <w:ilvl w:val="0"/>
          <w:numId w:val="1"/>
        </w:numPr>
        <w:spacing w:line="240" w:lineRule="auto"/>
        <w:rPr>
          <w:rStyle w:val="Emphasis"/>
          <w:b w:val="0"/>
          <w:i w:val="0"/>
          <w:smallCaps w:val="0"/>
          <w:sz w:val="24"/>
        </w:rPr>
      </w:pPr>
      <w:r w:rsidRPr="00151CBA">
        <w:rPr>
          <w:rStyle w:val="Emphasis"/>
          <w:b w:val="0"/>
          <w:i w:val="0"/>
          <w:caps/>
          <w:smallCaps w:val="0"/>
          <w:color w:val="FF0000"/>
          <w:sz w:val="24"/>
        </w:rPr>
        <w:t>DO NOT mow</w:t>
      </w:r>
      <w:r w:rsidRPr="00151CBA">
        <w:rPr>
          <w:rStyle w:val="Emphasis"/>
          <w:b w:val="0"/>
          <w:i w:val="0"/>
          <w:smallCaps w:val="0"/>
          <w:sz w:val="24"/>
        </w:rPr>
        <w:t>. Mowing will create fragments that have the ability to start new populations</w:t>
      </w:r>
      <w:r w:rsidR="00F4590F" w:rsidRPr="00151CBA">
        <w:rPr>
          <w:rStyle w:val="Emphasis"/>
          <w:b w:val="0"/>
          <w:i w:val="0"/>
          <w:smallCaps w:val="0"/>
          <w:sz w:val="24"/>
        </w:rPr>
        <w:t>.</w:t>
      </w:r>
    </w:p>
    <w:p w:rsidR="00F4590F" w:rsidRPr="0079524C" w:rsidRDefault="0079524C" w:rsidP="00151CBA">
      <w:pPr>
        <w:pStyle w:val="Heading1"/>
        <w:spacing w:line="240" w:lineRule="auto"/>
        <w:rPr>
          <w:b/>
          <w:u w:val="single"/>
        </w:rPr>
      </w:pPr>
      <w:r w:rsidRPr="0079524C">
        <w:rPr>
          <w:b/>
          <w:u w:val="single"/>
        </w:rPr>
        <w:t>Manual and Mechanical Removal</w:t>
      </w:r>
    </w:p>
    <w:p w:rsidR="00ED3278" w:rsidRPr="00151CBA" w:rsidRDefault="00555836" w:rsidP="00151CBA">
      <w:pPr>
        <w:spacing w:after="0" w:line="240" w:lineRule="auto"/>
        <w:rPr>
          <w:sz w:val="24"/>
        </w:rPr>
        <w:sectPr w:rsidR="00ED3278" w:rsidRPr="00151CBA" w:rsidSect="00F517C9">
          <w:type w:val="continuous"/>
          <w:pgSz w:w="12240" w:h="15840"/>
          <w:pgMar w:top="1440" w:right="1440" w:bottom="1440" w:left="1440" w:header="720" w:footer="720" w:gutter="0"/>
          <w:cols w:space="720"/>
          <w:docGrid w:linePitch="360"/>
        </w:sectPr>
      </w:pPr>
      <w:r>
        <w:rPr>
          <w:sz w:val="24"/>
        </w:rPr>
        <w:t>The two most effective met</w:t>
      </w:r>
      <w:r w:rsidR="00303CB3">
        <w:rPr>
          <w:sz w:val="24"/>
        </w:rPr>
        <w:t>hods for small infestations is</w:t>
      </w:r>
      <w:r>
        <w:rPr>
          <w:sz w:val="24"/>
        </w:rPr>
        <w:t xml:space="preserve"> removing the </w:t>
      </w:r>
      <w:r w:rsidR="00303CB3">
        <w:rPr>
          <w:sz w:val="24"/>
        </w:rPr>
        <w:t>flower</w:t>
      </w:r>
      <w:r>
        <w:rPr>
          <w:sz w:val="24"/>
        </w:rPr>
        <w:t xml:space="preserve"> and removing the entire plant. By removing the flower, it prevents the plant from going to seed. It has been found effective removing the seed head, flower when seeds have been produced</w:t>
      </w:r>
      <w:r w:rsidR="00303CB3">
        <w:rPr>
          <w:sz w:val="24"/>
        </w:rPr>
        <w:t>.</w:t>
      </w:r>
      <w:r>
        <w:rPr>
          <w:sz w:val="24"/>
        </w:rPr>
        <w:t xml:space="preserve"> </w:t>
      </w:r>
      <w:r w:rsidR="00303CB3">
        <w:rPr>
          <w:sz w:val="24"/>
        </w:rPr>
        <w:t>This still</w:t>
      </w:r>
      <w:r>
        <w:rPr>
          <w:sz w:val="24"/>
        </w:rPr>
        <w:t xml:space="preserve"> decrease</w:t>
      </w:r>
      <w:r w:rsidR="00303CB3">
        <w:rPr>
          <w:sz w:val="24"/>
        </w:rPr>
        <w:t>s</w:t>
      </w:r>
      <w:r>
        <w:rPr>
          <w:sz w:val="24"/>
        </w:rPr>
        <w:t xml:space="preserve"> the amount of seed</w:t>
      </w:r>
      <w:r w:rsidR="00303CB3">
        <w:rPr>
          <w:sz w:val="24"/>
        </w:rPr>
        <w:t xml:space="preserve"> left</w:t>
      </w:r>
      <w:r>
        <w:rPr>
          <w:sz w:val="24"/>
        </w:rPr>
        <w:t xml:space="preserve"> for the following season. The second method, plant removal, </w:t>
      </w:r>
      <w:r w:rsidR="0079524C">
        <w:rPr>
          <w:sz w:val="24"/>
        </w:rPr>
        <w:t>is best performed when the soil is damp</w:t>
      </w:r>
      <w:r>
        <w:rPr>
          <w:sz w:val="24"/>
        </w:rPr>
        <w:t>. This makes it easier to r</w:t>
      </w:r>
      <w:r w:rsidR="0079524C">
        <w:rPr>
          <w:sz w:val="24"/>
        </w:rPr>
        <w:t>emove the entire root system.</w:t>
      </w:r>
      <w:r>
        <w:rPr>
          <w:sz w:val="24"/>
        </w:rPr>
        <w:t xml:space="preserve"> Remaining root</w:t>
      </w:r>
      <w:r w:rsidR="0079524C">
        <w:rPr>
          <w:sz w:val="24"/>
        </w:rPr>
        <w:t xml:space="preserve"> fragments can </w:t>
      </w:r>
      <w:r>
        <w:rPr>
          <w:sz w:val="24"/>
        </w:rPr>
        <w:t>regrow. All plant material</w:t>
      </w:r>
      <w:r w:rsidR="0079524C">
        <w:rPr>
          <w:sz w:val="24"/>
        </w:rPr>
        <w:t xml:space="preserve"> should be placed in a plastic bag and left </w:t>
      </w:r>
      <w:r>
        <w:rPr>
          <w:sz w:val="24"/>
        </w:rPr>
        <w:t xml:space="preserve">in the sun </w:t>
      </w:r>
      <w:r w:rsidR="0079524C">
        <w:rPr>
          <w:sz w:val="24"/>
        </w:rPr>
        <w:t xml:space="preserve">for at least 3 weeks before disposal. </w:t>
      </w:r>
      <w:r w:rsidR="0002275A">
        <w:rPr>
          <w:sz w:val="24"/>
        </w:rPr>
        <w:t xml:space="preserve">Soil that is disturbed should be packed down to prevent </w:t>
      </w:r>
      <w:r w:rsidR="00303CB3">
        <w:rPr>
          <w:sz w:val="24"/>
        </w:rPr>
        <w:t>purple loosestrife seeds</w:t>
      </w:r>
      <w:r w:rsidR="00151CBA">
        <w:rPr>
          <w:sz w:val="24"/>
        </w:rPr>
        <w:t xml:space="preserve"> from germinating.</w:t>
      </w:r>
    </w:p>
    <w:p w:rsidR="0002275A" w:rsidRPr="00151CBA" w:rsidRDefault="00FC3334" w:rsidP="00151CBA">
      <w:pPr>
        <w:pStyle w:val="Heading1"/>
        <w:rPr>
          <w:b/>
          <w:u w:val="single"/>
        </w:rPr>
      </w:pPr>
      <w:r>
        <w:rPr>
          <w:iCs/>
          <w:noProof/>
          <w:sz w:val="24"/>
        </w:rPr>
        <w:drawing>
          <wp:anchor distT="0" distB="0" distL="114300" distR="114300" simplePos="0" relativeHeight="251660288" behindDoc="1" locked="0" layoutInCell="1" allowOverlap="1">
            <wp:simplePos x="0" y="0"/>
            <wp:positionH relativeFrom="margin">
              <wp:posOffset>4521200</wp:posOffset>
            </wp:positionH>
            <wp:positionV relativeFrom="paragraph">
              <wp:posOffset>292735</wp:posOffset>
            </wp:positionV>
            <wp:extent cx="1854200" cy="1763395"/>
            <wp:effectExtent l="190500" t="190500" r="184150" b="198755"/>
            <wp:wrapTight wrapText="bothSides">
              <wp:wrapPolygon edited="0">
                <wp:start x="444" y="-2333"/>
                <wp:lineTo x="-2219" y="-1867"/>
                <wp:lineTo x="-2219" y="21001"/>
                <wp:lineTo x="444" y="23801"/>
                <wp:lineTo x="20860" y="23801"/>
                <wp:lineTo x="21082" y="23335"/>
                <wp:lineTo x="23523" y="20768"/>
                <wp:lineTo x="23523" y="1867"/>
                <wp:lineTo x="21082" y="-1633"/>
                <wp:lineTo x="20860" y="-2333"/>
                <wp:lineTo x="444" y="-233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21095.jpg"/>
                    <pic:cNvPicPr/>
                  </pic:nvPicPr>
                  <pic:blipFill rotWithShape="1">
                    <a:blip r:embed="rId12" cstate="print">
                      <a:extLst>
                        <a:ext uri="{28A0092B-C50C-407E-A947-70E740481C1C}">
                          <a14:useLocalDpi xmlns:a14="http://schemas.microsoft.com/office/drawing/2010/main" val="0"/>
                        </a:ext>
                      </a:extLst>
                    </a:blip>
                    <a:srcRect l="33290" b="257"/>
                    <a:stretch/>
                  </pic:blipFill>
                  <pic:spPr bwMode="auto">
                    <a:xfrm>
                      <a:off x="0" y="0"/>
                      <a:ext cx="1854200" cy="176339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275A" w:rsidRPr="00151CBA">
        <w:rPr>
          <w:b/>
          <w:u w:val="single"/>
        </w:rPr>
        <w:t>Biological Control</w:t>
      </w:r>
    </w:p>
    <w:p w:rsidR="00151CBA" w:rsidRDefault="00555836" w:rsidP="00151CBA">
      <w:pPr>
        <w:spacing w:after="0" w:line="240" w:lineRule="auto"/>
        <w:rPr>
          <w:iCs/>
          <w:sz w:val="24"/>
        </w:rPr>
        <w:sectPr w:rsidR="00151CBA" w:rsidSect="00151CBA">
          <w:type w:val="continuous"/>
          <w:pgSz w:w="12240" w:h="15840"/>
          <w:pgMar w:top="1440" w:right="1440" w:bottom="1440" w:left="1440" w:header="720" w:footer="720" w:gutter="0"/>
          <w:cols w:space="720"/>
          <w:docGrid w:linePitch="360"/>
        </w:sectPr>
      </w:pPr>
      <w:r>
        <w:rPr>
          <w:iCs/>
          <w:sz w:val="24"/>
        </w:rPr>
        <w:t xml:space="preserve">The beetle, </w:t>
      </w:r>
      <w:proofErr w:type="spellStart"/>
      <w:r w:rsidR="0002275A">
        <w:rPr>
          <w:i/>
          <w:iCs/>
          <w:sz w:val="24"/>
        </w:rPr>
        <w:t>Galerucella</w:t>
      </w:r>
      <w:proofErr w:type="spellEnd"/>
      <w:r w:rsidR="0002275A">
        <w:rPr>
          <w:i/>
          <w:iCs/>
          <w:sz w:val="24"/>
        </w:rPr>
        <w:t xml:space="preserve"> spp</w:t>
      </w:r>
      <w:r w:rsidR="006E01E8">
        <w:rPr>
          <w:i/>
          <w:iCs/>
          <w:sz w:val="24"/>
        </w:rPr>
        <w:t>.</w:t>
      </w:r>
      <w:r>
        <w:rPr>
          <w:i/>
          <w:iCs/>
          <w:sz w:val="24"/>
        </w:rPr>
        <w:t xml:space="preserve">, </w:t>
      </w:r>
      <w:r>
        <w:rPr>
          <w:iCs/>
          <w:sz w:val="24"/>
        </w:rPr>
        <w:t>has been approved by New York State as a bio</w:t>
      </w:r>
      <w:r w:rsidR="0002275A">
        <w:rPr>
          <w:iCs/>
          <w:sz w:val="24"/>
        </w:rPr>
        <w:t>logical control for</w:t>
      </w:r>
      <w:r>
        <w:rPr>
          <w:iCs/>
          <w:sz w:val="24"/>
        </w:rPr>
        <w:t xml:space="preserve"> purple loosestrife. The beetle consumes the leaves making it hard</w:t>
      </w:r>
      <w:r w:rsidR="00303CB3">
        <w:rPr>
          <w:iCs/>
          <w:sz w:val="24"/>
        </w:rPr>
        <w:t xml:space="preserve"> for the plant</w:t>
      </w:r>
      <w:r>
        <w:rPr>
          <w:iCs/>
          <w:sz w:val="24"/>
        </w:rPr>
        <w:t xml:space="preserve"> to complete plant processes</w:t>
      </w:r>
      <w:r w:rsidR="0002275A">
        <w:rPr>
          <w:iCs/>
          <w:sz w:val="24"/>
        </w:rPr>
        <w:t xml:space="preserve">. </w:t>
      </w:r>
      <w:proofErr w:type="spellStart"/>
      <w:r>
        <w:rPr>
          <w:i/>
          <w:iCs/>
          <w:sz w:val="24"/>
        </w:rPr>
        <w:t>Galerucella</w:t>
      </w:r>
      <w:proofErr w:type="spellEnd"/>
      <w:r>
        <w:rPr>
          <w:i/>
          <w:iCs/>
          <w:sz w:val="24"/>
        </w:rPr>
        <w:t xml:space="preserve"> spp.</w:t>
      </w:r>
      <w:r>
        <w:rPr>
          <w:iCs/>
          <w:sz w:val="24"/>
        </w:rPr>
        <w:t xml:space="preserve"> is able to survive </w:t>
      </w:r>
      <w:r w:rsidR="00303CB3">
        <w:rPr>
          <w:iCs/>
          <w:sz w:val="24"/>
        </w:rPr>
        <w:t>New York’s winter</w:t>
      </w:r>
      <w:r>
        <w:rPr>
          <w:iCs/>
          <w:sz w:val="24"/>
        </w:rPr>
        <w:t xml:space="preserve"> a</w:t>
      </w:r>
      <w:r w:rsidR="006E01E8">
        <w:rPr>
          <w:iCs/>
          <w:sz w:val="24"/>
        </w:rPr>
        <w:t>nd only feed on the loosestrife.</w:t>
      </w:r>
      <w:r w:rsidR="00B83583">
        <w:rPr>
          <w:iCs/>
          <w:sz w:val="24"/>
        </w:rPr>
        <w:t xml:space="preserve"> </w:t>
      </w:r>
      <w:r>
        <w:rPr>
          <w:iCs/>
          <w:sz w:val="24"/>
        </w:rPr>
        <w:t>This control method should be used for large infestations and</w:t>
      </w:r>
      <w:r w:rsidR="00B83583">
        <w:rPr>
          <w:iCs/>
          <w:sz w:val="24"/>
        </w:rPr>
        <w:t xml:space="preserve"> </w:t>
      </w:r>
      <w:r w:rsidR="00A12CF0">
        <w:rPr>
          <w:iCs/>
          <w:sz w:val="24"/>
        </w:rPr>
        <w:t xml:space="preserve">releasing </w:t>
      </w:r>
      <w:r w:rsidR="00B83583">
        <w:rPr>
          <w:iCs/>
          <w:sz w:val="24"/>
        </w:rPr>
        <w:t>the beetles require extensive monito</w:t>
      </w:r>
      <w:r w:rsidR="00151CBA">
        <w:rPr>
          <w:iCs/>
          <w:sz w:val="24"/>
        </w:rPr>
        <w:t xml:space="preserve">ring to </w:t>
      </w:r>
      <w:r w:rsidR="00A12CF0">
        <w:rPr>
          <w:iCs/>
          <w:sz w:val="24"/>
        </w:rPr>
        <w:t>ens</w:t>
      </w:r>
      <w:r w:rsidR="00151CBA">
        <w:rPr>
          <w:iCs/>
          <w:sz w:val="24"/>
        </w:rPr>
        <w:t xml:space="preserve">ure </w:t>
      </w:r>
      <w:r w:rsidR="00A12CF0">
        <w:rPr>
          <w:iCs/>
          <w:sz w:val="24"/>
        </w:rPr>
        <w:t>the population is</w:t>
      </w:r>
      <w:r w:rsidR="00151CBA" w:rsidRPr="00151CBA">
        <w:rPr>
          <w:iCs/>
          <w:sz w:val="24"/>
        </w:rPr>
        <w:t xml:space="preserve"> </w:t>
      </w:r>
      <w:r w:rsidR="00A12CF0">
        <w:rPr>
          <w:iCs/>
          <w:sz w:val="24"/>
        </w:rPr>
        <w:t>surviving as well as</w:t>
      </w:r>
      <w:r w:rsidR="00151CBA">
        <w:rPr>
          <w:iCs/>
          <w:sz w:val="24"/>
        </w:rPr>
        <w:t xml:space="preserve"> </w:t>
      </w:r>
      <w:r w:rsidR="00A12CF0">
        <w:rPr>
          <w:iCs/>
          <w:sz w:val="24"/>
        </w:rPr>
        <w:t>managing the purple loosestrife</w:t>
      </w:r>
      <w:r w:rsidR="00151CBA">
        <w:rPr>
          <w:iCs/>
          <w:sz w:val="24"/>
        </w:rPr>
        <w:t>.</w:t>
      </w:r>
    </w:p>
    <w:p w:rsidR="00151CBA" w:rsidRDefault="00FC3334" w:rsidP="00270FB4">
      <w:pPr>
        <w:spacing w:line="240" w:lineRule="auto"/>
        <w:rPr>
          <w:iCs/>
          <w:sz w:val="24"/>
        </w:rPr>
        <w:sectPr w:rsidR="00151CBA" w:rsidSect="00151CBA">
          <w:type w:val="continuous"/>
          <w:pgSz w:w="12240" w:h="15840"/>
          <w:pgMar w:top="1440" w:right="1440" w:bottom="1440" w:left="1440" w:header="720" w:footer="720" w:gutter="0"/>
          <w:cols w:space="720"/>
          <w:docGrid w:linePitch="360"/>
        </w:sectPr>
      </w:pPr>
      <w:r>
        <w:rPr>
          <w:noProof/>
        </w:rPr>
        <mc:AlternateContent>
          <mc:Choice Requires="wps">
            <w:drawing>
              <wp:anchor distT="45720" distB="45720" distL="114300" distR="114300" simplePos="0" relativeHeight="251671552" behindDoc="0" locked="0" layoutInCell="1" allowOverlap="1">
                <wp:simplePos x="0" y="0"/>
                <wp:positionH relativeFrom="margin">
                  <wp:align>center</wp:align>
                </wp:positionH>
                <wp:positionV relativeFrom="paragraph">
                  <wp:posOffset>306705</wp:posOffset>
                </wp:positionV>
                <wp:extent cx="629285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57200"/>
                        </a:xfrm>
                        <a:prstGeom prst="rect">
                          <a:avLst/>
                        </a:prstGeom>
                        <a:solidFill>
                          <a:srgbClr val="FFFFFF"/>
                        </a:solidFill>
                        <a:ln w="9525">
                          <a:noFill/>
                          <a:miter lim="800000"/>
                          <a:headEnd/>
                          <a:tailEnd/>
                        </a:ln>
                      </wps:spPr>
                      <wps:txbx>
                        <w:txbxContent>
                          <w:p w:rsidR="00FC3334" w:rsidRPr="00270FB4" w:rsidRDefault="00FC3334" w:rsidP="00FC3334">
                            <w:pPr>
                              <w:spacing w:line="240" w:lineRule="auto"/>
                              <w:jc w:val="left"/>
                              <w:rPr>
                                <w:iCs/>
                              </w:rPr>
                            </w:pPr>
                            <w:r w:rsidRPr="00270FB4">
                              <w:rPr>
                                <w:iCs/>
                              </w:rPr>
                              <w:t xml:space="preserve">To obtain a colony of </w:t>
                            </w:r>
                            <w:proofErr w:type="spellStart"/>
                            <w:r w:rsidRPr="00270FB4">
                              <w:rPr>
                                <w:i/>
                                <w:iCs/>
                              </w:rPr>
                              <w:t>Galerucella</w:t>
                            </w:r>
                            <w:proofErr w:type="spellEnd"/>
                            <w:r w:rsidRPr="00270FB4">
                              <w:rPr>
                                <w:i/>
                                <w:iCs/>
                              </w:rPr>
                              <w:t xml:space="preserve"> spp.</w:t>
                            </w:r>
                            <w:r w:rsidRPr="00270FB4">
                              <w:rPr>
                                <w:iCs/>
                              </w:rPr>
                              <w:t xml:space="preserve"> beetles,</w:t>
                            </w:r>
                            <w:r>
                              <w:rPr>
                                <w:iCs/>
                              </w:rPr>
                              <w:t xml:space="preserve"> </w:t>
                            </w:r>
                            <w:r w:rsidRPr="00270FB4">
                              <w:rPr>
                                <w:iCs/>
                              </w:rPr>
                              <w:t xml:space="preserve">visit </w:t>
                            </w:r>
                            <w:hyperlink r:id="rId13" w:history="1">
                              <w:r w:rsidRPr="00270FB4">
                                <w:rPr>
                                  <w:rStyle w:val="Hyperlink"/>
                                  <w:iCs/>
                                </w:rPr>
                                <w:t>http://www.dec.ny.gov/docs/wildlife_pdf/plbioctrlpermit.pdf</w:t>
                              </w:r>
                            </w:hyperlink>
                            <w:r>
                              <w:rPr>
                                <w:iCs/>
                              </w:rPr>
                              <w:t xml:space="preserve"> or contact your Regional DEC Office for more details.</w:t>
                            </w:r>
                          </w:p>
                          <w:p w:rsidR="00FC3334" w:rsidRDefault="00FC3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15pt;width:495.5pt;height:36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" stroked="f">
                <v:textbox>
                  <w:txbxContent>
                    <w:p w:rsidR="00FC3334" w:rsidRPr="00270FB4" w:rsidRDefault="00FC3334" w:rsidP="00FC3334">
                      <w:pPr>
                        <w:spacing w:line="240" w:lineRule="auto"/>
                        <w:jc w:val="left"/>
                        <w:rPr>
                          <w:iCs/>
                        </w:rPr>
                      </w:pPr>
                      <w:r w:rsidRPr="00270FB4">
                        <w:rPr>
                          <w:iCs/>
                        </w:rPr>
                        <w:t xml:space="preserve">To obtain a colony of </w:t>
                      </w:r>
                      <w:proofErr w:type="spellStart"/>
                      <w:r w:rsidRPr="00270FB4">
                        <w:rPr>
                          <w:i/>
                          <w:iCs/>
                        </w:rPr>
                        <w:t>Galerucella</w:t>
                      </w:r>
                      <w:proofErr w:type="spellEnd"/>
                      <w:r w:rsidRPr="00270FB4">
                        <w:rPr>
                          <w:i/>
                          <w:iCs/>
                        </w:rPr>
                        <w:t xml:space="preserve"> spp.</w:t>
                      </w:r>
                      <w:r w:rsidRPr="00270FB4">
                        <w:rPr>
                          <w:iCs/>
                        </w:rPr>
                        <w:t xml:space="preserve"> beetles,</w:t>
                      </w:r>
                      <w:r>
                        <w:rPr>
                          <w:iCs/>
                        </w:rPr>
                        <w:t xml:space="preserve"> </w:t>
                      </w:r>
                      <w:r w:rsidRPr="00270FB4">
                        <w:rPr>
                          <w:iCs/>
                        </w:rPr>
                        <w:t xml:space="preserve">visit </w:t>
                      </w:r>
                      <w:hyperlink r:id="rId14" w:history="1">
                        <w:r w:rsidRPr="00270FB4">
                          <w:rPr>
                            <w:rStyle w:val="Hyperlink"/>
                            <w:iCs/>
                          </w:rPr>
                          <w:t>http://www.dec.ny.gov/docs/wildlife_pdf/plbioctrlpermit.pdf</w:t>
                        </w:r>
                      </w:hyperlink>
                      <w:r>
                        <w:rPr>
                          <w:iCs/>
                        </w:rPr>
                        <w:t xml:space="preserve"> or contact your Regional DEC Office for more details.</w:t>
                      </w:r>
                    </w:p>
                    <w:p w:rsidR="00FC3334" w:rsidRDefault="00FC3334"/>
                  </w:txbxContent>
                </v:textbox>
                <w10:wrap anchorx="margin"/>
              </v:shape>
            </w:pict>
          </mc:Fallback>
        </mc:AlternateContent>
      </w:r>
    </w:p>
    <w:p w:rsidR="00031B21" w:rsidRDefault="00031B21" w:rsidP="00031B21">
      <w:pPr>
        <w:pStyle w:val="Title"/>
        <w:jc w:val="both"/>
        <w:sectPr w:rsidR="00031B21" w:rsidSect="00270FB4">
          <w:type w:val="continuous"/>
          <w:pgSz w:w="12240" w:h="15840"/>
          <w:pgMar w:top="1440" w:right="1440" w:bottom="1440" w:left="1440" w:header="720" w:footer="720" w:gutter="0"/>
          <w:cols w:num="2" w:space="720"/>
          <w:docGrid w:linePitch="360"/>
        </w:sectPr>
      </w:pPr>
    </w:p>
    <w:p w:rsidR="00ED3278" w:rsidRDefault="00ED3278" w:rsidP="00270FB4">
      <w:pPr>
        <w:spacing w:line="240" w:lineRule="auto"/>
        <w:rPr>
          <w:iCs/>
          <w:sz w:val="24"/>
        </w:rPr>
        <w:sectPr w:rsidR="00ED3278" w:rsidSect="00151CBA">
          <w:type w:val="continuous"/>
          <w:pgSz w:w="12240" w:h="15840"/>
          <w:pgMar w:top="1440" w:right="1440" w:bottom="1440" w:left="1440" w:header="720" w:footer="720" w:gutter="0"/>
          <w:cols w:space="720"/>
          <w:docGrid w:linePitch="360"/>
        </w:sectPr>
      </w:pPr>
    </w:p>
    <w:p w:rsidR="00FC3334" w:rsidRDefault="00FC3334" w:rsidP="00FC3334">
      <w:pPr>
        <w:pStyle w:val="Title"/>
        <w:spacing w:after="0"/>
        <w:jc w:val="left"/>
        <w:rPr>
          <w:sz w:val="8"/>
        </w:rPr>
      </w:pPr>
    </w:p>
    <w:p w:rsidR="00ED3278" w:rsidRPr="00FC3334" w:rsidRDefault="00B83583" w:rsidP="00FC3334">
      <w:pPr>
        <w:pStyle w:val="Heading1"/>
      </w:pPr>
      <w:r w:rsidRPr="00B83583">
        <w:rPr>
          <w:b/>
          <w:u w:val="single"/>
        </w:rPr>
        <w:t>Herbicide Treatment</w:t>
      </w:r>
    </w:p>
    <w:p w:rsidR="00F4590F" w:rsidRDefault="00571876" w:rsidP="00151CBA">
      <w:pPr>
        <w:spacing w:line="240" w:lineRule="auto"/>
        <w:rPr>
          <w:sz w:val="24"/>
        </w:rPr>
      </w:pPr>
      <w:r>
        <w:rPr>
          <w:sz w:val="24"/>
        </w:rPr>
        <w:t>Herbicides should only be applied to large infestations where all other methods have failed. T</w:t>
      </w:r>
      <w:r w:rsidR="00B83583">
        <w:rPr>
          <w:sz w:val="24"/>
        </w:rPr>
        <w:t>reatments should be administered before seed set, typically around May or June, and require frequent monitoring and reoccurring treatments to</w:t>
      </w:r>
      <w:r w:rsidR="00303CB3">
        <w:rPr>
          <w:sz w:val="24"/>
        </w:rPr>
        <w:t xml:space="preserve"> effectively control</w:t>
      </w:r>
      <w:r w:rsidR="00B83583">
        <w:rPr>
          <w:sz w:val="24"/>
        </w:rPr>
        <w:t xml:space="preserve">. </w:t>
      </w:r>
      <w:r>
        <w:rPr>
          <w:sz w:val="24"/>
        </w:rPr>
        <w:t>If considering this method of treatment for a terrestrial environment (land), p</w:t>
      </w:r>
      <w:r w:rsidR="00031B21">
        <w:rPr>
          <w:sz w:val="24"/>
        </w:rPr>
        <w:t xml:space="preserve">lease read and follow herbicide product labels as required by law. </w:t>
      </w:r>
      <w:r>
        <w:rPr>
          <w:sz w:val="24"/>
        </w:rPr>
        <w:t>If considering this method for wetland or near an aquatic environment, please consult a professional and s</w:t>
      </w:r>
      <w:r w:rsidR="00031B21">
        <w:rPr>
          <w:sz w:val="24"/>
        </w:rPr>
        <w:t xml:space="preserve">eek out proper local, state, and federal permitting when applying herbicide. </w:t>
      </w:r>
      <w:r w:rsidR="00B83583">
        <w:rPr>
          <w:sz w:val="24"/>
        </w:rPr>
        <w:t xml:space="preserve"> </w:t>
      </w:r>
    </w:p>
    <w:p w:rsidR="00151CBA" w:rsidRDefault="00151CBA" w:rsidP="00151CBA">
      <w:pPr>
        <w:pStyle w:val="Heading1"/>
        <w:spacing w:line="240" w:lineRule="auto"/>
        <w:rPr>
          <w:b/>
        </w:rPr>
        <w:sectPr w:rsidR="00151CBA" w:rsidSect="00151CBA">
          <w:type w:val="continuous"/>
          <w:pgSz w:w="12240" w:h="15840"/>
          <w:pgMar w:top="1440" w:right="1440" w:bottom="1440" w:left="1440" w:header="720" w:footer="720" w:gutter="0"/>
          <w:cols w:space="720"/>
          <w:docGrid w:linePitch="360"/>
        </w:sectPr>
      </w:pPr>
    </w:p>
    <w:p w:rsidR="00FC3334" w:rsidRDefault="00FC3334" w:rsidP="00FC3334">
      <w:pPr>
        <w:pStyle w:val="Heading1"/>
        <w:spacing w:line="240" w:lineRule="auto"/>
        <w:jc w:val="center"/>
        <w:rPr>
          <w:b/>
        </w:rPr>
      </w:pPr>
      <w:r>
        <w:rPr>
          <w:b/>
        </w:rPr>
        <w:t>Herbicide Treatment for Private Landowners</w:t>
      </w:r>
    </w:p>
    <w:p w:rsidR="00151CBA" w:rsidRPr="00031B21" w:rsidRDefault="00B83583" w:rsidP="00FC3334">
      <w:pPr>
        <w:pStyle w:val="Heading1"/>
        <w:spacing w:line="240" w:lineRule="auto"/>
        <w:rPr>
          <w:sz w:val="8"/>
        </w:rPr>
      </w:pPr>
      <w:r w:rsidRPr="00AE1D1A">
        <w:rPr>
          <w:b/>
        </w:rPr>
        <w:t>Time of Year:</w:t>
      </w:r>
      <w:r>
        <w:t xml:space="preserve"> </w:t>
      </w:r>
      <w:r w:rsidRPr="00D51747">
        <w:rPr>
          <w:smallCaps w:val="0"/>
          <w:sz w:val="28"/>
        </w:rPr>
        <w:t>May-June</w:t>
      </w:r>
      <w:r w:rsidR="00AE1D1A" w:rsidRPr="00D51747">
        <w:rPr>
          <w:smallCaps w:val="0"/>
          <w:sz w:val="28"/>
        </w:rPr>
        <w:t xml:space="preserve"> for intact plants, June-September when used in combination with cutting or pulling</w:t>
      </w:r>
    </w:p>
    <w:p w:rsidR="00B83583" w:rsidRPr="00DC7C22" w:rsidRDefault="00721E5B" w:rsidP="00B83583">
      <w:pPr>
        <w:pStyle w:val="Heading1"/>
        <w:rPr>
          <w:b/>
          <w:sz w:val="28"/>
        </w:rPr>
      </w:pPr>
      <w:r w:rsidRPr="00DC7C22">
        <w:rPr>
          <w:b/>
          <w:sz w:val="28"/>
        </w:rPr>
        <w:t>Example Chemical(s) to Use</w:t>
      </w:r>
      <w:r w:rsidR="00B83583" w:rsidRPr="00DC7C22">
        <w:rPr>
          <w:b/>
          <w:sz w:val="28"/>
        </w:rPr>
        <w:t xml:space="preserve">: </w:t>
      </w:r>
      <w:r w:rsidRPr="00DC7C22">
        <w:rPr>
          <w:b/>
          <w:sz w:val="28"/>
        </w:rPr>
        <w:t>Read all Product Labels as Required by Law</w:t>
      </w:r>
    </w:p>
    <w:tbl>
      <w:tblPr>
        <w:tblStyle w:val="TableGrid"/>
        <w:tblpPr w:leftFromText="180" w:rightFromText="180" w:vertAnchor="text" w:horzAnchor="margin" w:tblpY="-70"/>
        <w:tblW w:w="9355" w:type="dxa"/>
        <w:tblLook w:val="04A0" w:firstRow="1" w:lastRow="0" w:firstColumn="1" w:lastColumn="0" w:noHBand="0" w:noVBand="1"/>
      </w:tblPr>
      <w:tblGrid>
        <w:gridCol w:w="2605"/>
        <w:gridCol w:w="1869"/>
        <w:gridCol w:w="1731"/>
        <w:gridCol w:w="3150"/>
      </w:tblGrid>
      <w:tr w:rsidR="007F2766" w:rsidTr="00031B21">
        <w:trPr>
          <w:trHeight w:val="710"/>
        </w:trPr>
        <w:tc>
          <w:tcPr>
            <w:tcW w:w="2605" w:type="dxa"/>
          </w:tcPr>
          <w:p w:rsidR="00031B21" w:rsidRDefault="007F2766" w:rsidP="00AE1D1A">
            <w:pPr>
              <w:rPr>
                <w:b/>
                <w:sz w:val="24"/>
              </w:rPr>
            </w:pPr>
            <w:r w:rsidRPr="00AE1D1A">
              <w:rPr>
                <w:b/>
                <w:sz w:val="24"/>
              </w:rPr>
              <w:t xml:space="preserve">Chemical </w:t>
            </w:r>
          </w:p>
          <w:p w:rsidR="007F2766" w:rsidRPr="00AE1D1A" w:rsidRDefault="007F2766" w:rsidP="00AE1D1A">
            <w:pPr>
              <w:rPr>
                <w:b/>
                <w:sz w:val="24"/>
              </w:rPr>
            </w:pPr>
            <w:r w:rsidRPr="00AE1D1A">
              <w:rPr>
                <w:b/>
                <w:sz w:val="24"/>
              </w:rPr>
              <w:t>(Products containing)</w:t>
            </w:r>
          </w:p>
        </w:tc>
        <w:tc>
          <w:tcPr>
            <w:tcW w:w="1869" w:type="dxa"/>
          </w:tcPr>
          <w:p w:rsidR="007F2766" w:rsidRPr="00AE1D1A" w:rsidRDefault="007F2766" w:rsidP="00AE1D1A">
            <w:pPr>
              <w:rPr>
                <w:b/>
                <w:sz w:val="24"/>
              </w:rPr>
            </w:pPr>
            <w:r w:rsidRPr="00AE1D1A">
              <w:rPr>
                <w:b/>
                <w:sz w:val="24"/>
              </w:rPr>
              <w:t>Timing</w:t>
            </w:r>
          </w:p>
        </w:tc>
        <w:tc>
          <w:tcPr>
            <w:tcW w:w="1731" w:type="dxa"/>
          </w:tcPr>
          <w:p w:rsidR="007F2766" w:rsidRPr="00AE1D1A" w:rsidRDefault="007F2766" w:rsidP="00AE1D1A">
            <w:pPr>
              <w:rPr>
                <w:b/>
                <w:sz w:val="24"/>
              </w:rPr>
            </w:pPr>
            <w:r w:rsidRPr="00AE1D1A">
              <w:rPr>
                <w:b/>
                <w:sz w:val="24"/>
              </w:rPr>
              <w:t>Application Technique</w:t>
            </w:r>
          </w:p>
        </w:tc>
        <w:tc>
          <w:tcPr>
            <w:tcW w:w="3150" w:type="dxa"/>
          </w:tcPr>
          <w:p w:rsidR="007F2766" w:rsidRPr="00AE1D1A" w:rsidRDefault="007F2766" w:rsidP="00AE1D1A">
            <w:pPr>
              <w:rPr>
                <w:b/>
                <w:sz w:val="24"/>
              </w:rPr>
            </w:pPr>
            <w:r w:rsidRPr="00AE1D1A">
              <w:rPr>
                <w:b/>
                <w:sz w:val="24"/>
              </w:rPr>
              <w:t>Notes</w:t>
            </w:r>
          </w:p>
        </w:tc>
      </w:tr>
      <w:tr w:rsidR="007F2766" w:rsidRPr="00AE1D1A" w:rsidTr="00261A27">
        <w:trPr>
          <w:trHeight w:val="1067"/>
        </w:trPr>
        <w:tc>
          <w:tcPr>
            <w:tcW w:w="2605" w:type="dxa"/>
          </w:tcPr>
          <w:p w:rsidR="00031B21" w:rsidRDefault="007F2766" w:rsidP="00AE1D1A">
            <w:pPr>
              <w:rPr>
                <w:sz w:val="24"/>
              </w:rPr>
            </w:pPr>
            <w:proofErr w:type="spellStart"/>
            <w:r w:rsidRPr="00AE1D1A">
              <w:rPr>
                <w:sz w:val="24"/>
              </w:rPr>
              <w:t>Triclopyr</w:t>
            </w:r>
            <w:proofErr w:type="spellEnd"/>
            <w:r w:rsidRPr="00AE1D1A">
              <w:rPr>
                <w:sz w:val="24"/>
              </w:rPr>
              <w:t xml:space="preserve"> </w:t>
            </w:r>
          </w:p>
          <w:p w:rsidR="007F2766" w:rsidRPr="00AE1D1A" w:rsidRDefault="007F2766" w:rsidP="00AE1D1A">
            <w:pPr>
              <w:rPr>
                <w:sz w:val="24"/>
              </w:rPr>
            </w:pPr>
            <w:r w:rsidRPr="00AE1D1A">
              <w:rPr>
                <w:sz w:val="24"/>
              </w:rPr>
              <w:t>(</w:t>
            </w:r>
            <w:proofErr w:type="spellStart"/>
            <w:r w:rsidRPr="00AE1D1A">
              <w:rPr>
                <w:sz w:val="24"/>
              </w:rPr>
              <w:t>Triclopyr</w:t>
            </w:r>
            <w:proofErr w:type="spellEnd"/>
            <w:r w:rsidRPr="00AE1D1A">
              <w:rPr>
                <w:sz w:val="24"/>
              </w:rPr>
              <w:t xml:space="preserve"> 3</w:t>
            </w:r>
            <w:r w:rsidR="00031B21">
              <w:rPr>
                <w:sz w:val="24"/>
              </w:rPr>
              <w:t xml:space="preserve">, </w:t>
            </w:r>
            <w:proofErr w:type="spellStart"/>
            <w:r w:rsidR="00031B21">
              <w:rPr>
                <w:sz w:val="24"/>
              </w:rPr>
              <w:t>Garlon</w:t>
            </w:r>
            <w:proofErr w:type="spellEnd"/>
            <w:r w:rsidR="00031B21">
              <w:rPr>
                <w:sz w:val="24"/>
              </w:rPr>
              <w:t xml:space="preserve"> 3A</w:t>
            </w:r>
            <w:r w:rsidRPr="00AE1D1A">
              <w:rPr>
                <w:sz w:val="24"/>
              </w:rPr>
              <w:t>)</w:t>
            </w:r>
          </w:p>
        </w:tc>
        <w:tc>
          <w:tcPr>
            <w:tcW w:w="1869" w:type="dxa"/>
          </w:tcPr>
          <w:p w:rsidR="007F2766" w:rsidRPr="00AE1D1A" w:rsidRDefault="007F2766" w:rsidP="00AE1D1A">
            <w:pPr>
              <w:rPr>
                <w:sz w:val="24"/>
              </w:rPr>
            </w:pPr>
            <w:r w:rsidRPr="00AE1D1A">
              <w:rPr>
                <w:sz w:val="24"/>
              </w:rPr>
              <w:t>May-September</w:t>
            </w:r>
          </w:p>
        </w:tc>
        <w:tc>
          <w:tcPr>
            <w:tcW w:w="1731" w:type="dxa"/>
          </w:tcPr>
          <w:p w:rsidR="007F2766" w:rsidRPr="00AE1D1A" w:rsidRDefault="007F2766" w:rsidP="00AE1D1A">
            <w:pPr>
              <w:rPr>
                <w:sz w:val="24"/>
              </w:rPr>
            </w:pPr>
            <w:r>
              <w:rPr>
                <w:sz w:val="24"/>
              </w:rPr>
              <w:t>Foliar Spray</w:t>
            </w:r>
          </w:p>
        </w:tc>
        <w:tc>
          <w:tcPr>
            <w:tcW w:w="3150" w:type="dxa"/>
          </w:tcPr>
          <w:p w:rsidR="00031B21" w:rsidRDefault="007F2766" w:rsidP="00031B21">
            <w:pPr>
              <w:pStyle w:val="ListParagraph"/>
              <w:numPr>
                <w:ilvl w:val="0"/>
                <w:numId w:val="2"/>
              </w:numPr>
              <w:rPr>
                <w:sz w:val="24"/>
              </w:rPr>
            </w:pPr>
            <w:r w:rsidRPr="00031B21">
              <w:rPr>
                <w:sz w:val="24"/>
              </w:rPr>
              <w:t>Can be use</w:t>
            </w:r>
            <w:r w:rsidR="00031B21">
              <w:rPr>
                <w:sz w:val="24"/>
              </w:rPr>
              <w:t>d in aquatic areas with permit</w:t>
            </w:r>
          </w:p>
          <w:p w:rsidR="007F2766" w:rsidRPr="00031B21" w:rsidRDefault="00031B21" w:rsidP="00031B21">
            <w:pPr>
              <w:pStyle w:val="ListParagraph"/>
              <w:numPr>
                <w:ilvl w:val="0"/>
                <w:numId w:val="2"/>
              </w:numPr>
              <w:rPr>
                <w:sz w:val="24"/>
              </w:rPr>
            </w:pPr>
            <w:r>
              <w:rPr>
                <w:sz w:val="24"/>
              </w:rPr>
              <w:t>L</w:t>
            </w:r>
            <w:r w:rsidR="007F2766" w:rsidRPr="00031B21">
              <w:rPr>
                <w:sz w:val="24"/>
              </w:rPr>
              <w:t>ittle soil activity</w:t>
            </w:r>
          </w:p>
        </w:tc>
      </w:tr>
      <w:tr w:rsidR="007F2766" w:rsidRPr="00AE1D1A" w:rsidTr="00261A27">
        <w:trPr>
          <w:trHeight w:val="1202"/>
        </w:trPr>
        <w:tc>
          <w:tcPr>
            <w:tcW w:w="2605" w:type="dxa"/>
          </w:tcPr>
          <w:p w:rsidR="00031B21" w:rsidRDefault="007F2766" w:rsidP="00AE1D1A">
            <w:pPr>
              <w:rPr>
                <w:sz w:val="24"/>
              </w:rPr>
            </w:pPr>
            <w:r>
              <w:rPr>
                <w:sz w:val="24"/>
              </w:rPr>
              <w:t xml:space="preserve">Glyphosate </w:t>
            </w:r>
          </w:p>
          <w:p w:rsidR="007F2766" w:rsidRPr="00AE1D1A" w:rsidRDefault="007F2766" w:rsidP="00AE1D1A">
            <w:pPr>
              <w:rPr>
                <w:sz w:val="24"/>
              </w:rPr>
            </w:pPr>
            <w:r>
              <w:rPr>
                <w:sz w:val="24"/>
              </w:rPr>
              <w:t>(Rodeo</w:t>
            </w:r>
            <w:r w:rsidR="00031B21">
              <w:rPr>
                <w:sz w:val="24"/>
              </w:rPr>
              <w:t>, Roundup</w:t>
            </w:r>
            <w:r>
              <w:rPr>
                <w:sz w:val="24"/>
              </w:rPr>
              <w:t>)</w:t>
            </w:r>
          </w:p>
        </w:tc>
        <w:tc>
          <w:tcPr>
            <w:tcW w:w="1869" w:type="dxa"/>
          </w:tcPr>
          <w:p w:rsidR="007F2766" w:rsidRPr="00AE1D1A" w:rsidRDefault="007F2766" w:rsidP="00AE1D1A">
            <w:pPr>
              <w:rPr>
                <w:sz w:val="24"/>
              </w:rPr>
            </w:pPr>
            <w:r>
              <w:rPr>
                <w:sz w:val="24"/>
              </w:rPr>
              <w:t>May-September</w:t>
            </w:r>
          </w:p>
        </w:tc>
        <w:tc>
          <w:tcPr>
            <w:tcW w:w="1731" w:type="dxa"/>
          </w:tcPr>
          <w:p w:rsidR="007F2766" w:rsidRPr="00AE1D1A" w:rsidRDefault="007F2766" w:rsidP="00AE1D1A">
            <w:pPr>
              <w:rPr>
                <w:sz w:val="24"/>
              </w:rPr>
            </w:pPr>
            <w:r>
              <w:rPr>
                <w:sz w:val="24"/>
              </w:rPr>
              <w:t>Foliar Spray</w:t>
            </w:r>
          </w:p>
        </w:tc>
        <w:tc>
          <w:tcPr>
            <w:tcW w:w="3150" w:type="dxa"/>
          </w:tcPr>
          <w:p w:rsidR="00031B21" w:rsidRPr="00031B21" w:rsidRDefault="00031B21" w:rsidP="00031B21">
            <w:pPr>
              <w:pStyle w:val="ListParagraph"/>
              <w:numPr>
                <w:ilvl w:val="0"/>
                <w:numId w:val="3"/>
              </w:numPr>
              <w:rPr>
                <w:sz w:val="24"/>
              </w:rPr>
            </w:pPr>
            <w:r>
              <w:rPr>
                <w:sz w:val="24"/>
              </w:rPr>
              <w:t xml:space="preserve">Non-selective, </w:t>
            </w:r>
            <w:r w:rsidR="007F2766" w:rsidRPr="00031B21">
              <w:rPr>
                <w:sz w:val="24"/>
              </w:rPr>
              <w:t xml:space="preserve">so </w:t>
            </w:r>
            <w:r w:rsidRPr="00031B21">
              <w:rPr>
                <w:sz w:val="24"/>
              </w:rPr>
              <w:t>good for mixed invasive stands</w:t>
            </w:r>
          </w:p>
          <w:p w:rsidR="007F2766" w:rsidRPr="00031B21" w:rsidRDefault="00031B21" w:rsidP="00031B21">
            <w:pPr>
              <w:pStyle w:val="ListParagraph"/>
              <w:numPr>
                <w:ilvl w:val="0"/>
                <w:numId w:val="3"/>
              </w:numPr>
              <w:rPr>
                <w:sz w:val="24"/>
              </w:rPr>
            </w:pPr>
            <w:r>
              <w:rPr>
                <w:sz w:val="24"/>
              </w:rPr>
              <w:t>C</w:t>
            </w:r>
            <w:r w:rsidR="007F2766" w:rsidRPr="00031B21">
              <w:rPr>
                <w:sz w:val="24"/>
              </w:rPr>
              <w:t>an be used in aquatic areas with permit</w:t>
            </w:r>
          </w:p>
        </w:tc>
      </w:tr>
    </w:tbl>
    <w:p w:rsidR="006116DC" w:rsidRPr="006116DC" w:rsidRDefault="00031B21" w:rsidP="00031B21">
      <w:pPr>
        <w:rPr>
          <w:sz w:val="22"/>
          <w:szCs w:val="22"/>
        </w:rPr>
      </w:pPr>
      <w:r w:rsidRPr="00261A27">
        <w:t xml:space="preserve">If the purple loosestrife infestation in question is near water, a certified applicator or permit from the DEC is required. For information regarding permitting and regulations, please contact the DEC Division of Environmental Permits at (518)357-2069 or visit: </w:t>
      </w:r>
      <w:hyperlink r:id="rId15" w:history="1">
        <w:r w:rsidRPr="00261A27">
          <w:rPr>
            <w:rStyle w:val="Hyperlink"/>
          </w:rPr>
          <w:t>http://dec.ny.gov/permits/209.html</w:t>
        </w:r>
      </w:hyperlink>
      <w:r w:rsidR="006116DC">
        <w:t xml:space="preserve">, </w:t>
      </w:r>
      <w:hyperlink r:id="rId16" w:history="1">
        <w:r w:rsidR="006116DC" w:rsidRPr="006116DC">
          <w:rPr>
            <w:color w:val="0000FF"/>
            <w:u w:val="single"/>
          </w:rPr>
          <w:t>https://www.dec.ny.gov/c</w:t>
        </w:r>
        <w:bookmarkStart w:id="0" w:name="_GoBack"/>
        <w:bookmarkEnd w:id="0"/>
        <w:r w:rsidR="006116DC" w:rsidRPr="006116DC">
          <w:rPr>
            <w:color w:val="0000FF"/>
            <w:u w:val="single"/>
          </w:rPr>
          <w:t>h</w:t>
        </w:r>
        <w:r w:rsidR="006116DC" w:rsidRPr="006116DC">
          <w:rPr>
            <w:color w:val="0000FF"/>
            <w:u w:val="single"/>
          </w:rPr>
          <w:t>emical/8530.html</w:t>
        </w:r>
      </w:hyperlink>
    </w:p>
    <w:p w:rsidR="00FC3334" w:rsidRDefault="00E5190E" w:rsidP="00031B21">
      <w:r>
        <w:rPr>
          <w:noProof/>
          <w:sz w:val="24"/>
        </w:rPr>
        <w:drawing>
          <wp:anchor distT="0" distB="0" distL="114300" distR="114300" simplePos="0" relativeHeight="251661312" behindDoc="0" locked="0" layoutInCell="1" allowOverlap="1">
            <wp:simplePos x="0" y="0"/>
            <wp:positionH relativeFrom="margin">
              <wp:align>left</wp:align>
            </wp:positionH>
            <wp:positionV relativeFrom="paragraph">
              <wp:posOffset>115570</wp:posOffset>
            </wp:positionV>
            <wp:extent cx="6038850" cy="2047875"/>
            <wp:effectExtent l="19050" t="0" r="19050" b="952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rsidR="00FC3334" w:rsidRDefault="00FC3334" w:rsidP="00031B21">
      <w:pPr>
        <w:rPr>
          <w:noProof/>
          <w:sz w:val="24"/>
        </w:rPr>
      </w:pPr>
    </w:p>
    <w:p w:rsidR="00FC3334" w:rsidRDefault="00FC3334" w:rsidP="00031B21"/>
    <w:p w:rsidR="00FC3334" w:rsidRDefault="00FC3334" w:rsidP="00031B21"/>
    <w:p w:rsidR="00FC3334" w:rsidRDefault="00FC3334" w:rsidP="00031B21"/>
    <w:p w:rsidR="00FC3334" w:rsidRDefault="00FC3334" w:rsidP="00031B21"/>
    <w:p w:rsidR="00FC3334" w:rsidRPr="00FC3334" w:rsidRDefault="00FC3334" w:rsidP="00FC3334">
      <w:pPr>
        <w:spacing w:after="0"/>
        <w:rPr>
          <w:sz w:val="10"/>
        </w:rPr>
      </w:pPr>
    </w:p>
    <w:p w:rsidR="00FC3334" w:rsidRDefault="00FC3334" w:rsidP="00FC3334">
      <w:pPr>
        <w:pStyle w:val="Title"/>
        <w:spacing w:after="0"/>
        <w:jc w:val="left"/>
        <w:rPr>
          <w:sz w:val="8"/>
        </w:rPr>
      </w:pPr>
    </w:p>
    <w:p w:rsidR="00573CF9" w:rsidRDefault="003F7A12" w:rsidP="00FC3334">
      <w:pPr>
        <w:pStyle w:val="Heading1"/>
        <w:spacing w:before="0"/>
        <w:jc w:val="center"/>
        <w:rPr>
          <w:b/>
          <w:u w:val="single"/>
        </w:rPr>
      </w:pPr>
      <w:r w:rsidRPr="003F7A12">
        <w:rPr>
          <w:b/>
          <w:u w:val="single"/>
        </w:rPr>
        <w:t>Native Replacements</w:t>
      </w:r>
    </w:p>
    <w:p w:rsidR="003F7A12" w:rsidRPr="003F7A12" w:rsidRDefault="003922F2" w:rsidP="003F7A12">
      <w:pPr>
        <w:rPr>
          <w:sz w:val="24"/>
        </w:rPr>
      </w:pPr>
      <w:r>
        <w:rPr>
          <w:noProof/>
        </w:rPr>
        <w:drawing>
          <wp:anchor distT="0" distB="0" distL="114300" distR="114300" simplePos="0" relativeHeight="251665408" behindDoc="0" locked="0" layoutInCell="1" allowOverlap="1">
            <wp:simplePos x="0" y="0"/>
            <wp:positionH relativeFrom="column">
              <wp:posOffset>3460115</wp:posOffset>
            </wp:positionH>
            <wp:positionV relativeFrom="paragraph">
              <wp:posOffset>1069680</wp:posOffset>
            </wp:positionV>
            <wp:extent cx="1637891" cy="246634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ldenro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37891" cy="2466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1073150</wp:posOffset>
            </wp:positionH>
            <wp:positionV relativeFrom="paragraph">
              <wp:posOffset>1087120</wp:posOffset>
            </wp:positionV>
            <wp:extent cx="1631950" cy="2447925"/>
            <wp:effectExtent l="0" t="0" r="635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atblu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31950" cy="2447925"/>
                    </a:xfrm>
                    <a:prstGeom prst="rect">
                      <a:avLst/>
                    </a:prstGeom>
                  </pic:spPr>
                </pic:pic>
              </a:graphicData>
            </a:graphic>
            <wp14:sizeRelH relativeFrom="margin">
              <wp14:pctWidth>0</wp14:pctWidth>
            </wp14:sizeRelH>
            <wp14:sizeRelV relativeFrom="margin">
              <wp14:pctHeight>0</wp14:pctHeight>
            </wp14:sizeRelV>
          </wp:anchor>
        </w:drawing>
      </w:r>
      <w:r w:rsidR="003F7A12" w:rsidRPr="003F7A12">
        <w:rPr>
          <w:sz w:val="24"/>
        </w:rPr>
        <w:t xml:space="preserve">After removing or treating </w:t>
      </w:r>
      <w:r w:rsidR="003F7A12">
        <w:rPr>
          <w:sz w:val="24"/>
        </w:rPr>
        <w:t>purple loosestrife infestations</w:t>
      </w:r>
      <w:r w:rsidR="003F7A12" w:rsidRPr="003F7A12">
        <w:rPr>
          <w:sz w:val="24"/>
        </w:rPr>
        <w:t xml:space="preserve">, it is important replace the disturbed area with native species to help restore the ecosystem and prevent new invasive species from appearing. Leaving a living seed bank in the treated area or spreading native seeds in will help the cultural/biodiversity and re-establishing native plants. Here are a few options for replacements. </w:t>
      </w:r>
    </w:p>
    <w:p w:rsidR="00261A27" w:rsidRDefault="00F9791D" w:rsidP="00F9791D">
      <w:pPr>
        <w:tabs>
          <w:tab w:val="left" w:pos="6130"/>
        </w:tabs>
      </w:pPr>
      <w:r>
        <w:tab/>
      </w:r>
    </w:p>
    <w:p w:rsidR="00261A27" w:rsidRPr="00261A27" w:rsidRDefault="00261A27" w:rsidP="00261A27"/>
    <w:p w:rsidR="00261A27" w:rsidRPr="00261A27" w:rsidRDefault="00261A27" w:rsidP="00261A27"/>
    <w:p w:rsidR="00261A27" w:rsidRPr="00261A27" w:rsidRDefault="00261A27" w:rsidP="00261A27"/>
    <w:p w:rsidR="00261A27" w:rsidRPr="00261A27" w:rsidRDefault="00261A27" w:rsidP="00261A27"/>
    <w:p w:rsidR="00261A27" w:rsidRPr="00261A27" w:rsidRDefault="00261A27" w:rsidP="00261A27"/>
    <w:p w:rsidR="00261A27" w:rsidRPr="00261A27" w:rsidRDefault="00261A27" w:rsidP="00261A27"/>
    <w:p w:rsidR="00DC7C22" w:rsidRPr="009F2A9D" w:rsidRDefault="00DC7C22" w:rsidP="009F2A9D">
      <w:pPr>
        <w:spacing w:before="240" w:line="360" w:lineRule="auto"/>
        <w:rPr>
          <w:sz w:val="8"/>
        </w:rPr>
      </w:pPr>
    </w:p>
    <w:p w:rsidR="008D322D" w:rsidRDefault="003922F2" w:rsidP="008D322D">
      <w:pPr>
        <w:spacing w:before="240" w:line="360" w:lineRule="auto"/>
      </w:pPr>
      <w:r>
        <w:rPr>
          <w:noProof/>
        </w:rPr>
        <mc:AlternateContent>
          <mc:Choice Requires="wps">
            <w:drawing>
              <wp:anchor distT="0" distB="0" distL="114300" distR="114300" simplePos="0" relativeHeight="251664384" behindDoc="0" locked="0" layoutInCell="1" allowOverlap="1">
                <wp:simplePos x="0" y="0"/>
                <wp:positionH relativeFrom="margin">
                  <wp:posOffset>1076325</wp:posOffset>
                </wp:positionH>
                <wp:positionV relativeFrom="paragraph">
                  <wp:posOffset>98425</wp:posOffset>
                </wp:positionV>
                <wp:extent cx="1612900" cy="774700"/>
                <wp:effectExtent l="0" t="0" r="6350" b="6350"/>
                <wp:wrapNone/>
                <wp:docPr id="10" name="Text Box 10"/>
                <wp:cNvGraphicFramePr/>
                <a:graphic xmlns:a="http://schemas.openxmlformats.org/drawingml/2006/main">
                  <a:graphicData uri="http://schemas.microsoft.com/office/word/2010/wordprocessingShape">
                    <wps:wsp>
                      <wps:cNvSpPr txBox="1"/>
                      <wps:spPr>
                        <a:xfrm>
                          <a:off x="0" y="0"/>
                          <a:ext cx="1612900" cy="774700"/>
                        </a:xfrm>
                        <a:prstGeom prst="rect">
                          <a:avLst/>
                        </a:prstGeom>
                        <a:solidFill>
                          <a:schemeClr val="lt1"/>
                        </a:solidFill>
                        <a:ln w="6350">
                          <a:noFill/>
                        </a:ln>
                      </wps:spPr>
                      <wps:txbx>
                        <w:txbxContent>
                          <w:p w:rsidR="00F9791D" w:rsidRDefault="00F9791D" w:rsidP="003922F2">
                            <w:pPr>
                              <w:jc w:val="center"/>
                            </w:pPr>
                            <w:r w:rsidRPr="00F9791D">
                              <w:rPr>
                                <w:sz w:val="24"/>
                              </w:rPr>
                              <w:t>Great Blue Lobelia</w:t>
                            </w:r>
                          </w:p>
                          <w:p w:rsidR="00F9791D" w:rsidRPr="00F9791D" w:rsidRDefault="00F9791D" w:rsidP="00F9791D">
                            <w:pPr>
                              <w:jc w:val="center"/>
                              <w:rPr>
                                <w:i/>
                                <w:sz w:val="22"/>
                              </w:rPr>
                            </w:pPr>
                            <w:r w:rsidRPr="00F9791D">
                              <w:rPr>
                                <w:i/>
                                <w:sz w:val="22"/>
                              </w:rPr>
                              <w:t>(</w:t>
                            </w:r>
                            <w:r w:rsidRPr="00F9791D">
                              <w:rPr>
                                <w:i/>
                                <w:noProof/>
                                <w:sz w:val="22"/>
                              </w:rPr>
                              <w:t>Lobelia siphilitica)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84.75pt;margin-top:7.75pt;width:127pt;height:61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" fillcolor="white [3201]" stroked="f" strokeweight=".5pt">
                <v:textbox>
                  <w:txbxContent>
                    <w:p w:rsidR="00F9791D" w:rsidRDefault="00F9791D" w:rsidP="003922F2">
                      <w:pPr>
                        <w:jc w:val="center"/>
                      </w:pPr>
                      <w:r w:rsidRPr="00F9791D">
                        <w:rPr>
                          <w:sz w:val="24"/>
                        </w:rPr>
                        <w:t>Great Blue Lobelia</w:t>
                      </w:r>
                    </w:p>
                    <w:p w:rsidR="00F9791D" w:rsidRPr="00F9791D" w:rsidRDefault="00F9791D" w:rsidP="00F9791D">
                      <w:pPr>
                        <w:jc w:val="center"/>
                        <w:rPr>
                          <w:i/>
                          <w:sz w:val="22"/>
                        </w:rPr>
                      </w:pPr>
                      <w:r w:rsidRPr="00F9791D">
                        <w:rPr>
                          <w:i/>
                          <w:sz w:val="22"/>
                        </w:rPr>
                        <w:t>(</w:t>
                      </w:r>
                      <w:r w:rsidRPr="00F9791D">
                        <w:rPr>
                          <w:i/>
                          <w:noProof/>
                          <w:sz w:val="22"/>
                        </w:rPr>
                        <w:t>Lobelia siphilitica)</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33FC9E97" wp14:editId="7D5CC6FE">
                <wp:simplePos x="0" y="0"/>
                <wp:positionH relativeFrom="margin">
                  <wp:posOffset>3475990</wp:posOffset>
                </wp:positionH>
                <wp:positionV relativeFrom="paragraph">
                  <wp:posOffset>99695</wp:posOffset>
                </wp:positionV>
                <wp:extent cx="1612900" cy="774700"/>
                <wp:effectExtent l="0" t="0" r="6350" b="6350"/>
                <wp:wrapNone/>
                <wp:docPr id="12" name="Text Box 12"/>
                <wp:cNvGraphicFramePr/>
                <a:graphic xmlns:a="http://schemas.openxmlformats.org/drawingml/2006/main">
                  <a:graphicData uri="http://schemas.microsoft.com/office/word/2010/wordprocessingShape">
                    <wps:wsp>
                      <wps:cNvSpPr txBox="1"/>
                      <wps:spPr>
                        <a:xfrm>
                          <a:off x="0" y="0"/>
                          <a:ext cx="1612900" cy="774700"/>
                        </a:xfrm>
                        <a:prstGeom prst="rect">
                          <a:avLst/>
                        </a:prstGeom>
                        <a:solidFill>
                          <a:sysClr val="window" lastClr="FFFFFF"/>
                        </a:solidFill>
                        <a:ln w="6350">
                          <a:noFill/>
                        </a:ln>
                      </wps:spPr>
                      <wps:txbx>
                        <w:txbxContent>
                          <w:p w:rsidR="00F9791D" w:rsidRDefault="003922F2" w:rsidP="003922F2">
                            <w:pPr>
                              <w:jc w:val="center"/>
                            </w:pPr>
                            <w:r>
                              <w:rPr>
                                <w:sz w:val="24"/>
                              </w:rPr>
                              <w:t>Canadian Goldenrod</w:t>
                            </w:r>
                          </w:p>
                          <w:p w:rsidR="00F9791D" w:rsidRPr="00F9791D" w:rsidRDefault="00261A27" w:rsidP="00F9791D">
                            <w:pPr>
                              <w:jc w:val="center"/>
                              <w:rPr>
                                <w:i/>
                                <w:sz w:val="22"/>
                              </w:rPr>
                            </w:pPr>
                            <w:r>
                              <w:rPr>
                                <w:i/>
                                <w:sz w:val="22"/>
                              </w:rPr>
                              <w:t>(</w:t>
                            </w:r>
                            <w:proofErr w:type="spellStart"/>
                            <w:r>
                              <w:rPr>
                                <w:i/>
                                <w:sz w:val="22"/>
                              </w:rPr>
                              <w:t>S</w:t>
                            </w:r>
                            <w:r w:rsidR="00F9791D" w:rsidRPr="00F9791D">
                              <w:rPr>
                                <w:i/>
                                <w:sz w:val="22"/>
                              </w:rPr>
                              <w:t>olidago</w:t>
                            </w:r>
                            <w:proofErr w:type="spellEnd"/>
                            <w:r w:rsidR="00F9791D" w:rsidRPr="00F9791D">
                              <w:rPr>
                                <w:i/>
                                <w:sz w:val="22"/>
                              </w:rPr>
                              <w:t xml:space="preserve"> </w:t>
                            </w:r>
                            <w:proofErr w:type="spellStart"/>
                            <w:r w:rsidR="00F9791D" w:rsidRPr="00F9791D">
                              <w:rPr>
                                <w:i/>
                                <w:sz w:val="22"/>
                              </w:rPr>
                              <w:t>canadensis</w:t>
                            </w:r>
                            <w:proofErr w:type="spellEnd"/>
                            <w:r w:rsidR="00F9791D" w:rsidRPr="00F9791D">
                              <w:rPr>
                                <w:i/>
                                <w:noProof/>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C9E97" id="Text Box 12" o:spid="_x0000_s1028" type="#_x0000_t202" style="position:absolute;left:0;text-align:left;margin-left:273.7pt;margin-top:7.85pt;width:127pt;height:6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" fillcolor="window" stroked="f" strokeweight=".5pt">
                <v:textbox>
                  <w:txbxContent>
                    <w:p w:rsidR="00F9791D" w:rsidRDefault="003922F2" w:rsidP="003922F2">
                      <w:pPr>
                        <w:jc w:val="center"/>
                      </w:pPr>
                      <w:r>
                        <w:rPr>
                          <w:sz w:val="24"/>
                        </w:rPr>
                        <w:t>Canadian Goldenrod</w:t>
                      </w:r>
                    </w:p>
                    <w:p w:rsidR="00F9791D" w:rsidRPr="00F9791D" w:rsidRDefault="00261A27" w:rsidP="00F9791D">
                      <w:pPr>
                        <w:jc w:val="center"/>
                        <w:rPr>
                          <w:i/>
                          <w:sz w:val="22"/>
                        </w:rPr>
                      </w:pPr>
                      <w:r>
                        <w:rPr>
                          <w:i/>
                          <w:sz w:val="22"/>
                        </w:rPr>
                        <w:t>(</w:t>
                      </w:r>
                      <w:proofErr w:type="spellStart"/>
                      <w:r>
                        <w:rPr>
                          <w:i/>
                          <w:sz w:val="22"/>
                        </w:rPr>
                        <w:t>S</w:t>
                      </w:r>
                      <w:r w:rsidR="00F9791D" w:rsidRPr="00F9791D">
                        <w:rPr>
                          <w:i/>
                          <w:sz w:val="22"/>
                        </w:rPr>
                        <w:t>olidago</w:t>
                      </w:r>
                      <w:proofErr w:type="spellEnd"/>
                      <w:r w:rsidR="00F9791D" w:rsidRPr="00F9791D">
                        <w:rPr>
                          <w:i/>
                          <w:sz w:val="22"/>
                        </w:rPr>
                        <w:t xml:space="preserve"> </w:t>
                      </w:r>
                      <w:proofErr w:type="spellStart"/>
                      <w:r w:rsidR="00F9791D" w:rsidRPr="00F9791D">
                        <w:rPr>
                          <w:i/>
                          <w:sz w:val="22"/>
                        </w:rPr>
                        <w:t>canadensis</w:t>
                      </w:r>
                      <w:proofErr w:type="spellEnd"/>
                      <w:r w:rsidR="00F9791D" w:rsidRPr="00F9791D">
                        <w:rPr>
                          <w:i/>
                          <w:noProof/>
                          <w:sz w:val="22"/>
                        </w:rPr>
                        <w:t>)</w:t>
                      </w:r>
                    </w:p>
                  </w:txbxContent>
                </v:textbox>
                <w10:wrap anchorx="margin"/>
              </v:shape>
            </w:pict>
          </mc:Fallback>
        </mc:AlternateContent>
      </w:r>
    </w:p>
    <w:p w:rsidR="00FC3334" w:rsidRDefault="00FC3334" w:rsidP="008D322D">
      <w:pPr>
        <w:spacing w:before="240" w:line="360" w:lineRule="auto"/>
      </w:pPr>
    </w:p>
    <w:p w:rsidR="00FC3334" w:rsidRDefault="00FC3334" w:rsidP="008D322D">
      <w:pPr>
        <w:spacing w:before="240" w:line="360" w:lineRule="auto"/>
      </w:pPr>
    </w:p>
    <w:p w:rsidR="00FC3334" w:rsidRDefault="00FC3334" w:rsidP="008D322D">
      <w:pPr>
        <w:spacing w:before="240" w:line="360" w:lineRule="auto"/>
      </w:pPr>
    </w:p>
    <w:p w:rsidR="00FC3334" w:rsidRDefault="00FC3334" w:rsidP="008D322D">
      <w:pPr>
        <w:spacing w:before="240" w:line="360" w:lineRule="auto"/>
      </w:pPr>
    </w:p>
    <w:p w:rsidR="00FC3334" w:rsidRDefault="00FC3334" w:rsidP="008D322D">
      <w:pPr>
        <w:spacing w:before="240" w:line="360" w:lineRule="auto"/>
      </w:pPr>
    </w:p>
    <w:p w:rsidR="00E5190E" w:rsidRDefault="00E5190E" w:rsidP="008D322D">
      <w:pPr>
        <w:spacing w:before="240" w:line="360" w:lineRule="auto"/>
      </w:pPr>
    </w:p>
    <w:p w:rsidR="00FC3334" w:rsidRDefault="00FC3334" w:rsidP="008D322D">
      <w:pPr>
        <w:spacing w:before="240" w:line="360" w:lineRule="auto"/>
      </w:pPr>
    </w:p>
    <w:p w:rsidR="008D322D" w:rsidRDefault="008D322D" w:rsidP="008D322D">
      <w:pPr>
        <w:spacing w:before="240" w:line="240" w:lineRule="auto"/>
      </w:pPr>
      <w:r w:rsidRPr="008D322D">
        <w:t xml:space="preserve">For more options please visit: </w:t>
      </w:r>
      <w:hyperlink r:id="rId24" w:history="1">
        <w:r w:rsidRPr="008D322D">
          <w:rPr>
            <w:rStyle w:val="Hyperlink"/>
          </w:rPr>
          <w:t>http://www.dec.ny.gov/docs/lands_forests_pdf/factnatives.pdf</w:t>
        </w:r>
      </w:hyperlink>
      <w:r w:rsidRPr="008D322D">
        <w:t xml:space="preserve"> </w:t>
      </w:r>
    </w:p>
    <w:p w:rsidR="00261A27" w:rsidRPr="00374189" w:rsidRDefault="006116DC" w:rsidP="008D322D">
      <w:pPr>
        <w:tabs>
          <w:tab w:val="left" w:pos="1725"/>
        </w:tabs>
        <w:spacing w:line="240" w:lineRule="auto"/>
      </w:pPr>
      <w:r>
        <w:rPr>
          <w:rFonts w:eastAsia="Calibri"/>
          <w:sz w:val="16"/>
        </w:rPr>
        <w:pict>
          <v:rect id="_x0000_i1025" style="width:0;height:1.5pt" o:hralign="center" o:hrstd="t" o:hr="t" fillcolor="#a0a0a0" stroked="f"/>
        </w:pict>
      </w:r>
      <w:r w:rsidR="00261A27" w:rsidRPr="008D70F8">
        <w:rPr>
          <w:noProof/>
          <w:sz w:val="16"/>
        </w:rPr>
        <mc:AlternateContent>
          <mc:Choice Requires="wps">
            <w:drawing>
              <wp:anchor distT="0" distB="0" distL="114300" distR="114300" simplePos="0" relativeHeight="251669504" behindDoc="0" locked="0" layoutInCell="1" allowOverlap="1" wp14:anchorId="50D4A369" wp14:editId="088DC7A1">
                <wp:simplePos x="0" y="0"/>
                <wp:positionH relativeFrom="column">
                  <wp:posOffset>4280535</wp:posOffset>
                </wp:positionH>
                <wp:positionV relativeFrom="paragraph">
                  <wp:posOffset>128270</wp:posOffset>
                </wp:positionV>
                <wp:extent cx="2051685" cy="722630"/>
                <wp:effectExtent l="0" t="0" r="5715" b="1270"/>
                <wp:wrapNone/>
                <wp:docPr id="13" name="Text Box 13"/>
                <wp:cNvGraphicFramePr/>
                <a:graphic xmlns:a="http://schemas.openxmlformats.org/drawingml/2006/main">
                  <a:graphicData uri="http://schemas.microsoft.com/office/word/2010/wordprocessingShape">
                    <wps:wsp>
                      <wps:cNvSpPr txBox="1"/>
                      <wps:spPr>
                        <a:xfrm>
                          <a:off x="0" y="0"/>
                          <a:ext cx="2051685" cy="722630"/>
                        </a:xfrm>
                        <a:prstGeom prst="rect">
                          <a:avLst/>
                        </a:prstGeom>
                        <a:solidFill>
                          <a:schemeClr val="lt1"/>
                        </a:solidFill>
                        <a:ln w="6350">
                          <a:noFill/>
                        </a:ln>
                      </wps:spPr>
                      <wps:txbx>
                        <w:txbxContent>
                          <w:p w:rsidR="00261A27" w:rsidRDefault="00261A27" w:rsidP="00261A27">
                            <w:r>
                              <w:rPr>
                                <w:noProof/>
                              </w:rPr>
                              <w:drawing>
                                <wp:inline distT="0" distB="0" distL="0" distR="0" wp14:anchorId="080DA232" wp14:editId="0E140AF8">
                                  <wp:extent cx="1660437" cy="5225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25">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4A369" id="Text Box 13" o:spid="_x0000_s1029" type="#_x0000_t202" style="position:absolute;left:0;text-align:left;margin-left:337.05pt;margin-top:10.1pt;width:161.55pt;height:5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" fillcolor="white [3201]" stroked="f" strokeweight=".5pt">
                <v:textbox>
                  <w:txbxContent>
                    <w:p w:rsidR="00261A27" w:rsidRDefault="00261A27" w:rsidP="00261A27">
                      <w:r>
                        <w:rPr>
                          <w:noProof/>
                        </w:rPr>
                        <w:drawing>
                          <wp:inline distT="0" distB="0" distL="0" distR="0" wp14:anchorId="080DA232" wp14:editId="0E140AF8">
                            <wp:extent cx="1660437" cy="5225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26">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v:textbox>
              </v:shape>
            </w:pict>
          </mc:Fallback>
        </mc:AlternateContent>
      </w:r>
    </w:p>
    <w:p w:rsidR="00261A27" w:rsidRPr="008D70F8" w:rsidRDefault="00261A27" w:rsidP="00261A27">
      <w:pPr>
        <w:pStyle w:val="NoSpacing"/>
        <w:jc w:val="left"/>
        <w:rPr>
          <w:rFonts w:eastAsia="Calibri"/>
          <w:sz w:val="18"/>
        </w:rPr>
      </w:pPr>
      <w:r w:rsidRPr="008D70F8">
        <w:rPr>
          <w:rFonts w:eastAsia="Calibri"/>
          <w:sz w:val="18"/>
        </w:rPr>
        <w:t xml:space="preserve">The New York State Department of Environmental Conservation provides financial support </w:t>
      </w:r>
    </w:p>
    <w:p w:rsidR="003F7A12" w:rsidRPr="00261A27" w:rsidRDefault="00261A27" w:rsidP="00261A27">
      <w:pPr>
        <w:pStyle w:val="NoSpacing"/>
        <w:jc w:val="left"/>
        <w:rPr>
          <w:rFonts w:eastAsia="Calibri"/>
          <w:sz w:val="18"/>
        </w:rPr>
      </w:pPr>
      <w:r w:rsidRPr="008D70F8">
        <w:rPr>
          <w:rFonts w:eastAsia="Calibri"/>
          <w:sz w:val="18"/>
        </w:rPr>
        <w:t>to The Capital Mohawk PRISM via the Environmental Protect</w:t>
      </w:r>
      <w:r>
        <w:rPr>
          <w:rFonts w:eastAsia="Calibri"/>
          <w:sz w:val="18"/>
        </w:rPr>
        <w:t>ion Fund</w:t>
      </w:r>
    </w:p>
    <w:sectPr w:rsidR="003F7A12" w:rsidRPr="00261A27" w:rsidSect="00F517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17" w:rsidRDefault="00384817" w:rsidP="00181200">
      <w:pPr>
        <w:spacing w:after="0" w:line="240" w:lineRule="auto"/>
      </w:pPr>
      <w:r>
        <w:separator/>
      </w:r>
    </w:p>
  </w:endnote>
  <w:endnote w:type="continuationSeparator" w:id="0">
    <w:p w:rsidR="00384817" w:rsidRDefault="00384817" w:rsidP="0018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17" w:rsidRDefault="00384817" w:rsidP="00181200">
      <w:pPr>
        <w:spacing w:after="0" w:line="240" w:lineRule="auto"/>
      </w:pPr>
      <w:r>
        <w:separator/>
      </w:r>
    </w:p>
  </w:footnote>
  <w:footnote w:type="continuationSeparator" w:id="0">
    <w:p w:rsidR="00384817" w:rsidRDefault="00384817" w:rsidP="00181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5B" w:rsidRPr="00252AB7" w:rsidRDefault="00721E5B" w:rsidP="00721E5B">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0EE56A65" wp14:editId="122F6D26">
              <wp:simplePos x="0" y="0"/>
              <wp:positionH relativeFrom="margin">
                <wp:posOffset>3975100</wp:posOffset>
              </wp:positionH>
              <wp:positionV relativeFrom="paragraph">
                <wp:posOffset>88900</wp:posOffset>
              </wp:positionV>
              <wp:extent cx="2044700" cy="692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44700" cy="692150"/>
                      </a:xfrm>
                      <a:prstGeom prst="rect">
                        <a:avLst/>
                      </a:prstGeom>
                      <a:noFill/>
                      <a:ln w="6350">
                        <a:noFill/>
                      </a:ln>
                    </wps:spPr>
                    <wps:txbx>
                      <w:txbxContent>
                        <w:p w:rsidR="00721E5B" w:rsidRDefault="00721E5B" w:rsidP="00721E5B">
                          <w:pPr>
                            <w:pStyle w:val="NoSpacing"/>
                            <w:jc w:val="right"/>
                            <w:rPr>
                              <w:szCs w:val="24"/>
                            </w:rPr>
                          </w:pPr>
                          <w:r>
                            <w:rPr>
                              <w:szCs w:val="24"/>
                            </w:rPr>
                            <w:t xml:space="preserve">       </w:t>
                          </w:r>
                          <w:r w:rsidRPr="005B291D">
                            <w:rPr>
                              <w:szCs w:val="24"/>
                            </w:rPr>
                            <w:t>50 West High St</w:t>
                          </w:r>
                          <w:r>
                            <w:rPr>
                              <w:szCs w:val="24"/>
                            </w:rPr>
                            <w:t xml:space="preserve">.   </w:t>
                          </w:r>
                        </w:p>
                        <w:p w:rsidR="00721E5B" w:rsidRDefault="00721E5B" w:rsidP="00721E5B">
                          <w:pPr>
                            <w:pStyle w:val="NoSpacing"/>
                            <w:jc w:val="right"/>
                            <w:rPr>
                              <w:szCs w:val="24"/>
                            </w:rPr>
                          </w:pPr>
                          <w:r>
                            <w:rPr>
                              <w:szCs w:val="24"/>
                            </w:rPr>
                            <w:t>Ballston Spa, NY 12020</w:t>
                          </w:r>
                        </w:p>
                        <w:p w:rsidR="00721E5B" w:rsidRPr="005B291D" w:rsidRDefault="00721E5B" w:rsidP="00721E5B">
                          <w:pPr>
                            <w:pStyle w:val="NoSpacing"/>
                            <w:jc w:val="right"/>
                            <w:rPr>
                              <w:szCs w:val="24"/>
                            </w:rPr>
                          </w:pPr>
                          <w:r>
                            <w:rPr>
                              <w:szCs w:val="24"/>
                            </w:rPr>
                            <w:t>(518)885-8995</w:t>
                          </w:r>
                        </w:p>
                        <w:p w:rsidR="00721E5B" w:rsidRDefault="00721E5B" w:rsidP="00721E5B">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721E5B" w:rsidRPr="00E04786" w:rsidRDefault="00721E5B" w:rsidP="00721E5B">
                          <w:pPr>
                            <w:pStyle w:val="NoSpacing"/>
                            <w:ind w:left="7200"/>
                            <w:jc w:val="right"/>
                            <w:rPr>
                              <w:szCs w:val="24"/>
                            </w:rPr>
                          </w:pPr>
                          <w:r w:rsidRPr="00E04786">
                            <w:rPr>
                              <w:szCs w:val="24"/>
                            </w:rPr>
                            <w:t>(518)885-8995</w:t>
                          </w:r>
                        </w:p>
                        <w:p w:rsidR="00721E5B" w:rsidRDefault="00721E5B" w:rsidP="00721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56A65" id="_x0000_t202" coordsize="21600,21600" o:spt="202" path="m,l,21600r21600,l21600,xe">
              <v:stroke joinstyle="miter"/>
              <v:path gradientshapeok="t" o:connecttype="rect"/>
            </v:shapetype>
            <v:shape id="Text Box 6" o:spid="_x0000_s1030" type="#_x0000_t202" style="position:absolute;margin-left:313pt;margin-top:7pt;width:161pt;height:5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" filled="f" stroked="f" strokeweight=".5pt">
              <v:textbox>
                <w:txbxContent>
                  <w:p w:rsidR="00721E5B" w:rsidRDefault="00721E5B" w:rsidP="00721E5B">
                    <w:pPr>
                      <w:pStyle w:val="NoSpacing"/>
                      <w:jc w:val="right"/>
                      <w:rPr>
                        <w:szCs w:val="24"/>
                      </w:rPr>
                    </w:pPr>
                    <w:r>
                      <w:rPr>
                        <w:szCs w:val="24"/>
                      </w:rPr>
                      <w:t xml:space="preserve">       </w:t>
                    </w:r>
                    <w:r w:rsidRPr="005B291D">
                      <w:rPr>
                        <w:szCs w:val="24"/>
                      </w:rPr>
                      <w:t>50 West High St</w:t>
                    </w:r>
                    <w:r>
                      <w:rPr>
                        <w:szCs w:val="24"/>
                      </w:rPr>
                      <w:t xml:space="preserve">.   </w:t>
                    </w:r>
                  </w:p>
                  <w:p w:rsidR="00721E5B" w:rsidRDefault="00721E5B" w:rsidP="00721E5B">
                    <w:pPr>
                      <w:pStyle w:val="NoSpacing"/>
                      <w:jc w:val="right"/>
                      <w:rPr>
                        <w:szCs w:val="24"/>
                      </w:rPr>
                    </w:pPr>
                    <w:r>
                      <w:rPr>
                        <w:szCs w:val="24"/>
                      </w:rPr>
                      <w:t>Ballston Spa, NY 12020</w:t>
                    </w:r>
                  </w:p>
                  <w:p w:rsidR="00721E5B" w:rsidRPr="005B291D" w:rsidRDefault="00721E5B" w:rsidP="00721E5B">
                    <w:pPr>
                      <w:pStyle w:val="NoSpacing"/>
                      <w:jc w:val="right"/>
                      <w:rPr>
                        <w:szCs w:val="24"/>
                      </w:rPr>
                    </w:pPr>
                    <w:r>
                      <w:rPr>
                        <w:szCs w:val="24"/>
                      </w:rPr>
                      <w:t>(518)885-8995</w:t>
                    </w:r>
                  </w:p>
                  <w:p w:rsidR="00721E5B" w:rsidRDefault="00721E5B" w:rsidP="00721E5B">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721E5B" w:rsidRPr="00E04786" w:rsidRDefault="00721E5B" w:rsidP="00721E5B">
                    <w:pPr>
                      <w:pStyle w:val="NoSpacing"/>
                      <w:ind w:left="7200"/>
                      <w:jc w:val="right"/>
                      <w:rPr>
                        <w:szCs w:val="24"/>
                      </w:rPr>
                    </w:pPr>
                    <w:r w:rsidRPr="00E04786">
                      <w:rPr>
                        <w:szCs w:val="24"/>
                      </w:rPr>
                      <w:t>(518)885-8995</w:t>
                    </w:r>
                  </w:p>
                  <w:p w:rsidR="00721E5B" w:rsidRDefault="00721E5B" w:rsidP="00721E5B"/>
                </w:txbxContent>
              </v:textbox>
              <w10:wrap anchorx="margin"/>
            </v:shape>
          </w:pict>
        </mc:Fallback>
      </mc:AlternateContent>
    </w:r>
    <w:r w:rsidRPr="004824CF">
      <w:rPr>
        <w:b/>
        <w:noProof/>
        <w:sz w:val="36"/>
        <w:szCs w:val="40"/>
      </w:rPr>
      <w:drawing>
        <wp:anchor distT="0" distB="0" distL="114300" distR="114300" simplePos="0" relativeHeight="251659264" behindDoc="0" locked="0" layoutInCell="1" allowOverlap="1" wp14:anchorId="407B1715" wp14:editId="4D315705">
          <wp:simplePos x="0" y="0"/>
          <wp:positionH relativeFrom="margin">
            <wp:align>left</wp:align>
          </wp:positionH>
          <wp:positionV relativeFrom="paragraph">
            <wp:posOffset>-173355</wp:posOffset>
          </wp:positionV>
          <wp:extent cx="762000" cy="763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irt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63270"/>
                  </a:xfrm>
                  <a:prstGeom prst="rect">
                    <a:avLst/>
                  </a:prstGeom>
                </pic:spPr>
              </pic:pic>
            </a:graphicData>
          </a:graphic>
          <wp14:sizeRelH relativeFrom="margin">
            <wp14:pctWidth>0</wp14:pctWidth>
          </wp14:sizeRelH>
          <wp14:sizeRelV relativeFrom="margin">
            <wp14:pctHeight>0</wp14:pctHeight>
          </wp14:sizeRelV>
        </wp:anchor>
      </w:drawing>
    </w:r>
    <w:r>
      <w:rPr>
        <w:szCs w:val="24"/>
      </w:rPr>
      <w:t xml:space="preserve">Capital Mohawk PRISM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p>
  <w:p w:rsidR="00721E5B" w:rsidRDefault="00721E5B" w:rsidP="00721E5B">
    <w:pPr>
      <w:pStyle w:val="NoSpacing"/>
      <w:tabs>
        <w:tab w:val="right" w:pos="7810"/>
      </w:tabs>
      <w:jc w:val="left"/>
      <w:rPr>
        <w:szCs w:val="24"/>
      </w:rPr>
    </w:pPr>
    <w:r>
      <w:rPr>
        <w:szCs w:val="24"/>
      </w:rPr>
      <w:t>Partnership for Regional</w:t>
    </w:r>
  </w:p>
  <w:p w:rsidR="00721E5B" w:rsidRPr="00E04786" w:rsidRDefault="00721E5B" w:rsidP="00721E5B">
    <w:pPr>
      <w:pStyle w:val="NoSpacing"/>
      <w:jc w:val="left"/>
      <w:rPr>
        <w:szCs w:val="24"/>
      </w:rPr>
    </w:pPr>
    <w:r w:rsidRPr="00E04786">
      <w:rPr>
        <w:szCs w:val="24"/>
      </w:rPr>
      <w:t>Invasive Species Management</w:t>
    </w:r>
    <w:r>
      <w:rPr>
        <w:szCs w:val="24"/>
      </w:rPr>
      <w:t xml:space="preserve">                                                                                         </w:t>
    </w:r>
  </w:p>
  <w:p w:rsidR="00181200" w:rsidRPr="00721E5B" w:rsidRDefault="00721E5B" w:rsidP="00721E5B">
    <w:pPr>
      <w:pStyle w:val="NoSpacing"/>
      <w:jc w:val="left"/>
      <w:rPr>
        <w:szCs w:val="24"/>
      </w:rPr>
    </w:pPr>
    <w:r w:rsidRPr="00E04786">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0FB"/>
    <w:multiLevelType w:val="hybridMultilevel"/>
    <w:tmpl w:val="F5EE6A5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DB51067"/>
    <w:multiLevelType w:val="hybridMultilevel"/>
    <w:tmpl w:val="68A6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F2550F"/>
    <w:multiLevelType w:val="hybridMultilevel"/>
    <w:tmpl w:val="74601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DC"/>
    <w:rsid w:val="00011529"/>
    <w:rsid w:val="0002275A"/>
    <w:rsid w:val="00031B21"/>
    <w:rsid w:val="000F0F2F"/>
    <w:rsid w:val="00151CBA"/>
    <w:rsid w:val="00181200"/>
    <w:rsid w:val="00185BE7"/>
    <w:rsid w:val="001F355F"/>
    <w:rsid w:val="002050F5"/>
    <w:rsid w:val="002428B1"/>
    <w:rsid w:val="00243342"/>
    <w:rsid w:val="00261A27"/>
    <w:rsid w:val="00270FB4"/>
    <w:rsid w:val="00303CB3"/>
    <w:rsid w:val="00384817"/>
    <w:rsid w:val="003922F2"/>
    <w:rsid w:val="003F7A12"/>
    <w:rsid w:val="00472FA9"/>
    <w:rsid w:val="004E0EC1"/>
    <w:rsid w:val="00555836"/>
    <w:rsid w:val="00571876"/>
    <w:rsid w:val="00573CF9"/>
    <w:rsid w:val="005C35C4"/>
    <w:rsid w:val="005D3B97"/>
    <w:rsid w:val="006112E9"/>
    <w:rsid w:val="006116DC"/>
    <w:rsid w:val="006E01E8"/>
    <w:rsid w:val="00721E5B"/>
    <w:rsid w:val="00781582"/>
    <w:rsid w:val="00785090"/>
    <w:rsid w:val="0079524C"/>
    <w:rsid w:val="007F2766"/>
    <w:rsid w:val="008D322D"/>
    <w:rsid w:val="008E36DC"/>
    <w:rsid w:val="009A521C"/>
    <w:rsid w:val="009F2A9D"/>
    <w:rsid w:val="009F6AD7"/>
    <w:rsid w:val="00A12CF0"/>
    <w:rsid w:val="00AE1D1A"/>
    <w:rsid w:val="00B57613"/>
    <w:rsid w:val="00B83583"/>
    <w:rsid w:val="00BB6165"/>
    <w:rsid w:val="00C94EC0"/>
    <w:rsid w:val="00D129B8"/>
    <w:rsid w:val="00D51747"/>
    <w:rsid w:val="00DC7C22"/>
    <w:rsid w:val="00E5190E"/>
    <w:rsid w:val="00ED3278"/>
    <w:rsid w:val="00F4590F"/>
    <w:rsid w:val="00F517C9"/>
    <w:rsid w:val="00F57C2C"/>
    <w:rsid w:val="00F8252F"/>
    <w:rsid w:val="00F9791D"/>
    <w:rsid w:val="00FC3334"/>
    <w:rsid w:val="00FC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50C85E"/>
  <w15:chartTrackingRefBased/>
  <w15:docId w15:val="{3B2F1113-F8D3-4832-9361-12313193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DC"/>
  </w:style>
  <w:style w:type="paragraph" w:styleId="Heading1">
    <w:name w:val="heading 1"/>
    <w:basedOn w:val="Normal"/>
    <w:next w:val="Normal"/>
    <w:link w:val="Heading1Char"/>
    <w:uiPriority w:val="9"/>
    <w:qFormat/>
    <w:rsid w:val="008E36D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36DC"/>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36D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36DC"/>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36DC"/>
    <w:pPr>
      <w:spacing w:after="0"/>
      <w:jc w:val="left"/>
      <w:outlineLvl w:val="4"/>
    </w:pPr>
    <w:rPr>
      <w:smallCaps/>
      <w:color w:val="77697A" w:themeColor="accent6" w:themeShade="BF"/>
      <w:spacing w:val="10"/>
      <w:sz w:val="22"/>
      <w:szCs w:val="22"/>
    </w:rPr>
  </w:style>
  <w:style w:type="paragraph" w:styleId="Heading6">
    <w:name w:val="heading 6"/>
    <w:basedOn w:val="Normal"/>
    <w:next w:val="Normal"/>
    <w:link w:val="Heading6Char"/>
    <w:uiPriority w:val="9"/>
    <w:semiHidden/>
    <w:unhideWhenUsed/>
    <w:qFormat/>
    <w:rsid w:val="008E36DC"/>
    <w:pPr>
      <w:spacing w:after="0"/>
      <w:jc w:val="left"/>
      <w:outlineLvl w:val="5"/>
    </w:pPr>
    <w:rPr>
      <w:smallCaps/>
      <w:color w:val="9D90A0" w:themeColor="accent6"/>
      <w:spacing w:val="5"/>
      <w:sz w:val="22"/>
      <w:szCs w:val="22"/>
    </w:rPr>
  </w:style>
  <w:style w:type="paragraph" w:styleId="Heading7">
    <w:name w:val="heading 7"/>
    <w:basedOn w:val="Normal"/>
    <w:next w:val="Normal"/>
    <w:link w:val="Heading7Char"/>
    <w:uiPriority w:val="9"/>
    <w:semiHidden/>
    <w:unhideWhenUsed/>
    <w:qFormat/>
    <w:rsid w:val="008E36DC"/>
    <w:pPr>
      <w:spacing w:after="0"/>
      <w:jc w:val="left"/>
      <w:outlineLvl w:val="6"/>
    </w:pPr>
    <w:rPr>
      <w:b/>
      <w:bCs/>
      <w:smallCaps/>
      <w:color w:val="9D90A0" w:themeColor="accent6"/>
      <w:spacing w:val="10"/>
    </w:rPr>
  </w:style>
  <w:style w:type="paragraph" w:styleId="Heading8">
    <w:name w:val="heading 8"/>
    <w:basedOn w:val="Normal"/>
    <w:next w:val="Normal"/>
    <w:link w:val="Heading8Char"/>
    <w:uiPriority w:val="9"/>
    <w:semiHidden/>
    <w:unhideWhenUsed/>
    <w:qFormat/>
    <w:rsid w:val="008E36DC"/>
    <w:pPr>
      <w:spacing w:after="0"/>
      <w:jc w:val="left"/>
      <w:outlineLvl w:val="7"/>
    </w:pPr>
    <w:rPr>
      <w:b/>
      <w:bCs/>
      <w:i/>
      <w:iCs/>
      <w:smallCaps/>
      <w:color w:val="77697A" w:themeColor="accent6" w:themeShade="BF"/>
    </w:rPr>
  </w:style>
  <w:style w:type="paragraph" w:styleId="Heading9">
    <w:name w:val="heading 9"/>
    <w:basedOn w:val="Normal"/>
    <w:next w:val="Normal"/>
    <w:link w:val="Heading9Char"/>
    <w:uiPriority w:val="9"/>
    <w:semiHidden/>
    <w:unhideWhenUsed/>
    <w:qFormat/>
    <w:rsid w:val="008E36DC"/>
    <w:pPr>
      <w:spacing w:after="0"/>
      <w:jc w:val="left"/>
      <w:outlineLvl w:val="8"/>
    </w:pPr>
    <w:rPr>
      <w:b/>
      <w:bCs/>
      <w:i/>
      <w:iCs/>
      <w:smallCaps/>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6DC"/>
    <w:rPr>
      <w:smallCaps/>
      <w:spacing w:val="5"/>
      <w:sz w:val="32"/>
      <w:szCs w:val="32"/>
    </w:rPr>
  </w:style>
  <w:style w:type="character" w:customStyle="1" w:styleId="Heading2Char">
    <w:name w:val="Heading 2 Char"/>
    <w:basedOn w:val="DefaultParagraphFont"/>
    <w:link w:val="Heading2"/>
    <w:uiPriority w:val="9"/>
    <w:semiHidden/>
    <w:rsid w:val="008E36DC"/>
    <w:rPr>
      <w:smallCaps/>
      <w:spacing w:val="5"/>
      <w:sz w:val="28"/>
      <w:szCs w:val="28"/>
    </w:rPr>
  </w:style>
  <w:style w:type="character" w:customStyle="1" w:styleId="Heading3Char">
    <w:name w:val="Heading 3 Char"/>
    <w:basedOn w:val="DefaultParagraphFont"/>
    <w:link w:val="Heading3"/>
    <w:uiPriority w:val="9"/>
    <w:semiHidden/>
    <w:rsid w:val="008E36DC"/>
    <w:rPr>
      <w:smallCaps/>
      <w:spacing w:val="5"/>
      <w:sz w:val="24"/>
      <w:szCs w:val="24"/>
    </w:rPr>
  </w:style>
  <w:style w:type="character" w:customStyle="1" w:styleId="Heading4Char">
    <w:name w:val="Heading 4 Char"/>
    <w:basedOn w:val="DefaultParagraphFont"/>
    <w:link w:val="Heading4"/>
    <w:uiPriority w:val="9"/>
    <w:semiHidden/>
    <w:rsid w:val="008E36DC"/>
    <w:rPr>
      <w:i/>
      <w:iCs/>
      <w:smallCaps/>
      <w:spacing w:val="10"/>
      <w:sz w:val="22"/>
      <w:szCs w:val="22"/>
    </w:rPr>
  </w:style>
  <w:style w:type="character" w:customStyle="1" w:styleId="Heading5Char">
    <w:name w:val="Heading 5 Char"/>
    <w:basedOn w:val="DefaultParagraphFont"/>
    <w:link w:val="Heading5"/>
    <w:uiPriority w:val="9"/>
    <w:semiHidden/>
    <w:rsid w:val="008E36DC"/>
    <w:rPr>
      <w:smallCaps/>
      <w:color w:val="77697A" w:themeColor="accent6" w:themeShade="BF"/>
      <w:spacing w:val="10"/>
      <w:sz w:val="22"/>
      <w:szCs w:val="22"/>
    </w:rPr>
  </w:style>
  <w:style w:type="character" w:customStyle="1" w:styleId="Heading6Char">
    <w:name w:val="Heading 6 Char"/>
    <w:basedOn w:val="DefaultParagraphFont"/>
    <w:link w:val="Heading6"/>
    <w:uiPriority w:val="9"/>
    <w:semiHidden/>
    <w:rsid w:val="008E36DC"/>
    <w:rPr>
      <w:smallCaps/>
      <w:color w:val="9D90A0" w:themeColor="accent6"/>
      <w:spacing w:val="5"/>
      <w:sz w:val="22"/>
      <w:szCs w:val="22"/>
    </w:rPr>
  </w:style>
  <w:style w:type="character" w:customStyle="1" w:styleId="Heading7Char">
    <w:name w:val="Heading 7 Char"/>
    <w:basedOn w:val="DefaultParagraphFont"/>
    <w:link w:val="Heading7"/>
    <w:uiPriority w:val="9"/>
    <w:semiHidden/>
    <w:rsid w:val="008E36DC"/>
    <w:rPr>
      <w:b/>
      <w:bCs/>
      <w:smallCaps/>
      <w:color w:val="9D90A0" w:themeColor="accent6"/>
      <w:spacing w:val="10"/>
    </w:rPr>
  </w:style>
  <w:style w:type="character" w:customStyle="1" w:styleId="Heading8Char">
    <w:name w:val="Heading 8 Char"/>
    <w:basedOn w:val="DefaultParagraphFont"/>
    <w:link w:val="Heading8"/>
    <w:uiPriority w:val="9"/>
    <w:semiHidden/>
    <w:rsid w:val="008E36DC"/>
    <w:rPr>
      <w:b/>
      <w:bCs/>
      <w:i/>
      <w:iCs/>
      <w:smallCaps/>
      <w:color w:val="77697A" w:themeColor="accent6" w:themeShade="BF"/>
    </w:rPr>
  </w:style>
  <w:style w:type="character" w:customStyle="1" w:styleId="Heading9Char">
    <w:name w:val="Heading 9 Char"/>
    <w:basedOn w:val="DefaultParagraphFont"/>
    <w:link w:val="Heading9"/>
    <w:uiPriority w:val="9"/>
    <w:semiHidden/>
    <w:rsid w:val="008E36DC"/>
    <w:rPr>
      <w:b/>
      <w:bCs/>
      <w:i/>
      <w:iCs/>
      <w:smallCaps/>
      <w:color w:val="4F4652" w:themeColor="accent6" w:themeShade="80"/>
    </w:rPr>
  </w:style>
  <w:style w:type="paragraph" w:styleId="Caption">
    <w:name w:val="caption"/>
    <w:basedOn w:val="Normal"/>
    <w:next w:val="Normal"/>
    <w:uiPriority w:val="35"/>
    <w:semiHidden/>
    <w:unhideWhenUsed/>
    <w:qFormat/>
    <w:rsid w:val="008E36DC"/>
    <w:rPr>
      <w:b/>
      <w:bCs/>
      <w:caps/>
      <w:sz w:val="16"/>
      <w:szCs w:val="16"/>
    </w:rPr>
  </w:style>
  <w:style w:type="paragraph" w:styleId="Title">
    <w:name w:val="Title"/>
    <w:basedOn w:val="Normal"/>
    <w:next w:val="Normal"/>
    <w:link w:val="TitleChar"/>
    <w:uiPriority w:val="10"/>
    <w:qFormat/>
    <w:rsid w:val="008E36DC"/>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36DC"/>
    <w:rPr>
      <w:smallCaps/>
      <w:color w:val="262626" w:themeColor="text1" w:themeTint="D9"/>
      <w:sz w:val="52"/>
      <w:szCs w:val="52"/>
    </w:rPr>
  </w:style>
  <w:style w:type="paragraph" w:styleId="Subtitle">
    <w:name w:val="Subtitle"/>
    <w:basedOn w:val="Normal"/>
    <w:next w:val="Normal"/>
    <w:link w:val="SubtitleChar"/>
    <w:uiPriority w:val="11"/>
    <w:qFormat/>
    <w:rsid w:val="008E36DC"/>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36DC"/>
    <w:rPr>
      <w:rFonts w:asciiTheme="majorHAnsi" w:eastAsiaTheme="majorEastAsia" w:hAnsiTheme="majorHAnsi" w:cstheme="majorBidi"/>
    </w:rPr>
  </w:style>
  <w:style w:type="character" w:styleId="Strong">
    <w:name w:val="Strong"/>
    <w:uiPriority w:val="22"/>
    <w:qFormat/>
    <w:rsid w:val="008E36DC"/>
    <w:rPr>
      <w:b/>
      <w:bCs/>
      <w:color w:val="9D90A0" w:themeColor="accent6"/>
    </w:rPr>
  </w:style>
  <w:style w:type="character" w:styleId="Emphasis">
    <w:name w:val="Emphasis"/>
    <w:uiPriority w:val="20"/>
    <w:qFormat/>
    <w:rsid w:val="008E36DC"/>
    <w:rPr>
      <w:b/>
      <w:bCs/>
      <w:i/>
      <w:iCs/>
      <w:spacing w:val="10"/>
    </w:rPr>
  </w:style>
  <w:style w:type="paragraph" w:styleId="NoSpacing">
    <w:name w:val="No Spacing"/>
    <w:uiPriority w:val="1"/>
    <w:qFormat/>
    <w:rsid w:val="008E36DC"/>
    <w:pPr>
      <w:spacing w:after="0" w:line="240" w:lineRule="auto"/>
    </w:pPr>
  </w:style>
  <w:style w:type="paragraph" w:styleId="Quote">
    <w:name w:val="Quote"/>
    <w:basedOn w:val="Normal"/>
    <w:next w:val="Normal"/>
    <w:link w:val="QuoteChar"/>
    <w:uiPriority w:val="29"/>
    <w:qFormat/>
    <w:rsid w:val="008E36DC"/>
    <w:rPr>
      <w:i/>
      <w:iCs/>
    </w:rPr>
  </w:style>
  <w:style w:type="character" w:customStyle="1" w:styleId="QuoteChar">
    <w:name w:val="Quote Char"/>
    <w:basedOn w:val="DefaultParagraphFont"/>
    <w:link w:val="Quote"/>
    <w:uiPriority w:val="29"/>
    <w:rsid w:val="008E36DC"/>
    <w:rPr>
      <w:i/>
      <w:iCs/>
    </w:rPr>
  </w:style>
  <w:style w:type="paragraph" w:styleId="IntenseQuote">
    <w:name w:val="Intense Quote"/>
    <w:basedOn w:val="Normal"/>
    <w:next w:val="Normal"/>
    <w:link w:val="IntenseQuoteChar"/>
    <w:uiPriority w:val="30"/>
    <w:qFormat/>
    <w:rsid w:val="008E36DC"/>
    <w:pPr>
      <w:pBdr>
        <w:top w:val="single" w:sz="8" w:space="1" w:color="9D90A0"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36DC"/>
    <w:rPr>
      <w:b/>
      <w:bCs/>
      <w:i/>
      <w:iCs/>
    </w:rPr>
  </w:style>
  <w:style w:type="character" w:styleId="SubtleEmphasis">
    <w:name w:val="Subtle Emphasis"/>
    <w:uiPriority w:val="19"/>
    <w:qFormat/>
    <w:rsid w:val="008E36DC"/>
    <w:rPr>
      <w:i/>
      <w:iCs/>
    </w:rPr>
  </w:style>
  <w:style w:type="character" w:styleId="IntenseEmphasis">
    <w:name w:val="Intense Emphasis"/>
    <w:uiPriority w:val="21"/>
    <w:qFormat/>
    <w:rsid w:val="008E36DC"/>
    <w:rPr>
      <w:b/>
      <w:bCs/>
      <w:i/>
      <w:iCs/>
      <w:color w:val="9D90A0" w:themeColor="accent6"/>
      <w:spacing w:val="10"/>
    </w:rPr>
  </w:style>
  <w:style w:type="character" w:styleId="SubtleReference">
    <w:name w:val="Subtle Reference"/>
    <w:uiPriority w:val="31"/>
    <w:qFormat/>
    <w:rsid w:val="008E36DC"/>
    <w:rPr>
      <w:b/>
      <w:bCs/>
    </w:rPr>
  </w:style>
  <w:style w:type="character" w:styleId="IntenseReference">
    <w:name w:val="Intense Reference"/>
    <w:uiPriority w:val="32"/>
    <w:qFormat/>
    <w:rsid w:val="008E36DC"/>
    <w:rPr>
      <w:b/>
      <w:bCs/>
      <w:smallCaps/>
      <w:spacing w:val="5"/>
      <w:sz w:val="22"/>
      <w:szCs w:val="22"/>
      <w:u w:val="single"/>
    </w:rPr>
  </w:style>
  <w:style w:type="character" w:styleId="BookTitle">
    <w:name w:val="Book Title"/>
    <w:uiPriority w:val="33"/>
    <w:qFormat/>
    <w:rsid w:val="008E36D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36DC"/>
    <w:pPr>
      <w:outlineLvl w:val="9"/>
    </w:pPr>
  </w:style>
  <w:style w:type="paragraph" w:styleId="Header">
    <w:name w:val="header"/>
    <w:basedOn w:val="Normal"/>
    <w:link w:val="HeaderChar"/>
    <w:uiPriority w:val="99"/>
    <w:unhideWhenUsed/>
    <w:rsid w:val="00181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200"/>
  </w:style>
  <w:style w:type="paragraph" w:styleId="Footer">
    <w:name w:val="footer"/>
    <w:basedOn w:val="Normal"/>
    <w:link w:val="FooterChar"/>
    <w:uiPriority w:val="99"/>
    <w:unhideWhenUsed/>
    <w:rsid w:val="00181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200"/>
  </w:style>
  <w:style w:type="character" w:styleId="Hyperlink">
    <w:name w:val="Hyperlink"/>
    <w:basedOn w:val="DefaultParagraphFont"/>
    <w:uiPriority w:val="99"/>
    <w:unhideWhenUsed/>
    <w:rsid w:val="006E01E8"/>
    <w:rPr>
      <w:color w:val="9454C3" w:themeColor="hyperlink"/>
      <w:u w:val="single"/>
    </w:rPr>
  </w:style>
  <w:style w:type="table" w:styleId="TableGrid">
    <w:name w:val="Table Grid"/>
    <w:basedOn w:val="TableNormal"/>
    <w:uiPriority w:val="39"/>
    <w:rsid w:val="00AE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B21"/>
    <w:pPr>
      <w:ind w:left="720"/>
      <w:contextualSpacing/>
    </w:pPr>
  </w:style>
  <w:style w:type="paragraph" w:styleId="BalloonText">
    <w:name w:val="Balloon Text"/>
    <w:basedOn w:val="Normal"/>
    <w:link w:val="BalloonTextChar"/>
    <w:uiPriority w:val="99"/>
    <w:semiHidden/>
    <w:unhideWhenUsed/>
    <w:rsid w:val="00242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ec.ny.gov/docs/wildlife_pdf/plbioctrlpermit.pdf" TargetMode="External"/><Relationship Id="rId18" Type="http://schemas.openxmlformats.org/officeDocument/2006/relationships/diagramLayout" Target="diagrams/layout1.xml"/><Relationship Id="rId26" Type="http://schemas.openxmlformats.org/officeDocument/2006/relationships/image" Target="media/image80.jp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diagramData" Target="diagrams/data1.xml"/><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hyperlink" Target="https://www.dec.ny.gov/chemical/8530.html"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dec.ny.gov/docs/lands_forests_pdf/factnatives.pdf" TargetMode="External"/><Relationship Id="rId5" Type="http://schemas.openxmlformats.org/officeDocument/2006/relationships/webSettings" Target="webSettings.xml"/><Relationship Id="rId15" Type="http://schemas.openxmlformats.org/officeDocument/2006/relationships/hyperlink" Target="http://dec.ny.gov/permits/209.html" TargetMode="External"/><Relationship Id="rId23" Type="http://schemas.openxmlformats.org/officeDocument/2006/relationships/image" Target="media/image7.jp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ec.ny.gov/docs/wildlife_pdf/plbioctrlpermit.pdf" TargetMode="External"/><Relationship Id="rId22" Type="http://schemas.openxmlformats.org/officeDocument/2006/relationships/image" Target="media/image6.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16D3C5-1902-4CED-8F8D-BF3DF74A1C8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982F0EF5-FD6D-42DB-9501-E76C6130D640}">
      <dgm:prSet phldrT="[Text]"/>
      <dgm:spPr/>
      <dgm:t>
        <a:bodyPr/>
        <a:lstStyle/>
        <a:p>
          <a:r>
            <a:rPr lang="en-US"/>
            <a:t>Janurary-May</a:t>
          </a:r>
        </a:p>
      </dgm:t>
    </dgm:pt>
    <dgm:pt modelId="{18CE2F93-E4D0-43CF-B5A5-C233EC411110}" type="parTrans" cxnId="{99D61151-CF96-4A74-BE19-3139FB3837A5}">
      <dgm:prSet/>
      <dgm:spPr/>
      <dgm:t>
        <a:bodyPr/>
        <a:lstStyle/>
        <a:p>
          <a:endParaRPr lang="en-US"/>
        </a:p>
      </dgm:t>
    </dgm:pt>
    <dgm:pt modelId="{695EFA02-F24E-468B-9A54-24A84A8D75E4}" type="sibTrans" cxnId="{99D61151-CF96-4A74-BE19-3139FB3837A5}">
      <dgm:prSet/>
      <dgm:spPr/>
      <dgm:t>
        <a:bodyPr/>
        <a:lstStyle/>
        <a:p>
          <a:endParaRPr lang="en-US"/>
        </a:p>
      </dgm:t>
    </dgm:pt>
    <dgm:pt modelId="{62E1C346-2A54-4D1F-A9B7-2BC0D121CD40}">
      <dgm:prSet phldrT="[Text]"/>
      <dgm:spPr/>
      <dgm:t>
        <a:bodyPr/>
        <a:lstStyle/>
        <a:p>
          <a:r>
            <a:rPr lang="en-US"/>
            <a:t>Pulling or digging</a:t>
          </a:r>
        </a:p>
      </dgm:t>
    </dgm:pt>
    <dgm:pt modelId="{82E94D1F-3375-4CCD-B623-A81B5FF58061}" type="parTrans" cxnId="{0A7D934A-3110-4639-B8D3-862B5543E46D}">
      <dgm:prSet/>
      <dgm:spPr/>
      <dgm:t>
        <a:bodyPr/>
        <a:lstStyle/>
        <a:p>
          <a:endParaRPr lang="en-US"/>
        </a:p>
      </dgm:t>
    </dgm:pt>
    <dgm:pt modelId="{45B57BEF-F885-4CB3-BF14-3A0A3A827582}" type="sibTrans" cxnId="{0A7D934A-3110-4639-B8D3-862B5543E46D}">
      <dgm:prSet/>
      <dgm:spPr/>
      <dgm:t>
        <a:bodyPr/>
        <a:lstStyle/>
        <a:p>
          <a:endParaRPr lang="en-US"/>
        </a:p>
      </dgm:t>
    </dgm:pt>
    <dgm:pt modelId="{4F6E40FE-F7D3-4AD8-941A-552595D528F5}">
      <dgm:prSet phldrT="[Text]"/>
      <dgm:spPr/>
      <dgm:t>
        <a:bodyPr/>
        <a:lstStyle/>
        <a:p>
          <a:r>
            <a:rPr lang="en-US"/>
            <a:t>June-September</a:t>
          </a:r>
        </a:p>
      </dgm:t>
    </dgm:pt>
    <dgm:pt modelId="{B34A001E-4D11-43DB-B95F-177A603A9927}" type="parTrans" cxnId="{AF03BCF9-2FC2-44B5-9040-2671398AC7AB}">
      <dgm:prSet/>
      <dgm:spPr/>
      <dgm:t>
        <a:bodyPr/>
        <a:lstStyle/>
        <a:p>
          <a:endParaRPr lang="en-US"/>
        </a:p>
      </dgm:t>
    </dgm:pt>
    <dgm:pt modelId="{EF3E0691-B28A-4897-868F-AFD82B2F907A}" type="sibTrans" cxnId="{AF03BCF9-2FC2-44B5-9040-2671398AC7AB}">
      <dgm:prSet/>
      <dgm:spPr/>
      <dgm:t>
        <a:bodyPr/>
        <a:lstStyle/>
        <a:p>
          <a:endParaRPr lang="en-US"/>
        </a:p>
      </dgm:t>
    </dgm:pt>
    <dgm:pt modelId="{1573977F-CBDB-405B-9148-9CCA1B4C48F7}">
      <dgm:prSet phldrT="[Text]"/>
      <dgm:spPr/>
      <dgm:t>
        <a:bodyPr/>
        <a:lstStyle/>
        <a:p>
          <a:r>
            <a:rPr lang="en-US"/>
            <a:t>Pulling and digging continue</a:t>
          </a:r>
        </a:p>
      </dgm:t>
    </dgm:pt>
    <dgm:pt modelId="{EA02EB2B-165C-40E6-B717-380EF05E6512}" type="parTrans" cxnId="{7E89D5C0-2394-46C6-8A30-1CB33EFC8A69}">
      <dgm:prSet/>
      <dgm:spPr/>
      <dgm:t>
        <a:bodyPr/>
        <a:lstStyle/>
        <a:p>
          <a:endParaRPr lang="en-US"/>
        </a:p>
      </dgm:t>
    </dgm:pt>
    <dgm:pt modelId="{3CFC7CE1-ABE7-44BC-B66C-5766A2566520}" type="sibTrans" cxnId="{7E89D5C0-2394-46C6-8A30-1CB33EFC8A69}">
      <dgm:prSet/>
      <dgm:spPr/>
      <dgm:t>
        <a:bodyPr/>
        <a:lstStyle/>
        <a:p>
          <a:endParaRPr lang="en-US"/>
        </a:p>
      </dgm:t>
    </dgm:pt>
    <dgm:pt modelId="{1CB6ECBD-FDCD-4248-A5EC-CCF2F60377C0}">
      <dgm:prSet phldrT="[Text]"/>
      <dgm:spPr/>
      <dgm:t>
        <a:bodyPr/>
        <a:lstStyle/>
        <a:p>
          <a:r>
            <a:rPr lang="en-US"/>
            <a:t>September-January</a:t>
          </a:r>
        </a:p>
      </dgm:t>
    </dgm:pt>
    <dgm:pt modelId="{06D01854-5492-46A2-9C78-C46E0C2CEAE0}" type="parTrans" cxnId="{728EA02C-7108-4EF8-B83C-33E8778603D2}">
      <dgm:prSet/>
      <dgm:spPr/>
      <dgm:t>
        <a:bodyPr/>
        <a:lstStyle/>
        <a:p>
          <a:endParaRPr lang="en-US"/>
        </a:p>
      </dgm:t>
    </dgm:pt>
    <dgm:pt modelId="{D37A5ABE-3B0E-40F6-B51A-91BE56A874E5}" type="sibTrans" cxnId="{728EA02C-7108-4EF8-B83C-33E8778603D2}">
      <dgm:prSet/>
      <dgm:spPr/>
      <dgm:t>
        <a:bodyPr/>
        <a:lstStyle/>
        <a:p>
          <a:endParaRPr lang="en-US"/>
        </a:p>
      </dgm:t>
    </dgm:pt>
    <dgm:pt modelId="{2F6A87C3-BFF2-41C6-9618-285E6C043882}">
      <dgm:prSet phldrT="[Text]"/>
      <dgm:spPr/>
      <dgm:t>
        <a:bodyPr/>
        <a:lstStyle/>
        <a:p>
          <a:r>
            <a:rPr lang="en-US"/>
            <a:t>Pulling and digging</a:t>
          </a:r>
        </a:p>
      </dgm:t>
    </dgm:pt>
    <dgm:pt modelId="{BE8C64DC-1608-4CBB-AD43-B28DD0D9DD40}" type="parTrans" cxnId="{6E07539F-5AA6-4F5A-8CE2-641C6516566C}">
      <dgm:prSet/>
      <dgm:spPr/>
      <dgm:t>
        <a:bodyPr/>
        <a:lstStyle/>
        <a:p>
          <a:endParaRPr lang="en-US"/>
        </a:p>
      </dgm:t>
    </dgm:pt>
    <dgm:pt modelId="{005BD399-5650-4BCC-A661-1820A7FA1375}" type="sibTrans" cxnId="{6E07539F-5AA6-4F5A-8CE2-641C6516566C}">
      <dgm:prSet/>
      <dgm:spPr/>
      <dgm:t>
        <a:bodyPr/>
        <a:lstStyle/>
        <a:p>
          <a:endParaRPr lang="en-US"/>
        </a:p>
      </dgm:t>
    </dgm:pt>
    <dgm:pt modelId="{F1452AE9-14D7-429B-9ADE-F3353BCA9E78}">
      <dgm:prSet phldrT="[Text]"/>
      <dgm:spPr/>
      <dgm:t>
        <a:bodyPr/>
        <a:lstStyle/>
        <a:p>
          <a:r>
            <a:rPr lang="en-US"/>
            <a:t>shoots emerge between April and May</a:t>
          </a:r>
        </a:p>
      </dgm:t>
    </dgm:pt>
    <dgm:pt modelId="{C64169F7-FED5-41D4-85AA-42E159772146}" type="parTrans" cxnId="{72230EB6-3D88-4EB3-820B-F54A4A30DD48}">
      <dgm:prSet/>
      <dgm:spPr/>
      <dgm:t>
        <a:bodyPr/>
        <a:lstStyle/>
        <a:p>
          <a:endParaRPr lang="en-US"/>
        </a:p>
      </dgm:t>
    </dgm:pt>
    <dgm:pt modelId="{DB75F463-25AB-4245-A5A5-64257A3804CA}" type="sibTrans" cxnId="{72230EB6-3D88-4EB3-820B-F54A4A30DD48}">
      <dgm:prSet/>
      <dgm:spPr/>
      <dgm:t>
        <a:bodyPr/>
        <a:lstStyle/>
        <a:p>
          <a:endParaRPr lang="en-US"/>
        </a:p>
      </dgm:t>
    </dgm:pt>
    <dgm:pt modelId="{16ADFB28-DABE-43E3-8C3B-B69804FCB2F9}">
      <dgm:prSet phldrT="[Text]"/>
      <dgm:spPr/>
      <dgm:t>
        <a:bodyPr/>
        <a:lstStyle/>
        <a:p>
          <a:r>
            <a:rPr lang="en-US"/>
            <a:t>Herbicide treatment when flowering</a:t>
          </a:r>
        </a:p>
      </dgm:t>
    </dgm:pt>
    <dgm:pt modelId="{E790769E-3E5D-4C9B-853B-FCC4857EDA3D}" type="parTrans" cxnId="{36982F97-3BA6-4F8F-AB53-9AC2AB7FFB83}">
      <dgm:prSet/>
      <dgm:spPr/>
      <dgm:t>
        <a:bodyPr/>
        <a:lstStyle/>
        <a:p>
          <a:endParaRPr lang="en-US"/>
        </a:p>
      </dgm:t>
    </dgm:pt>
    <dgm:pt modelId="{E3B225D5-25E5-43B4-840B-7AC533023172}" type="sibTrans" cxnId="{36982F97-3BA6-4F8F-AB53-9AC2AB7FFB83}">
      <dgm:prSet/>
      <dgm:spPr/>
      <dgm:t>
        <a:bodyPr/>
        <a:lstStyle/>
        <a:p>
          <a:endParaRPr lang="en-US"/>
        </a:p>
      </dgm:t>
    </dgm:pt>
    <dgm:pt modelId="{D1A1B31E-1163-411E-98A1-9D6C3E4B3709}">
      <dgm:prSet phldrT="[Text]"/>
      <dgm:spPr/>
      <dgm:t>
        <a:bodyPr/>
        <a:lstStyle/>
        <a:p>
          <a:r>
            <a:rPr lang="en-US"/>
            <a:t>Adult Galerucella beetles die in wild after laying eggs in June</a:t>
          </a:r>
        </a:p>
      </dgm:t>
    </dgm:pt>
    <dgm:pt modelId="{9796C5D5-410E-46A5-BFA4-4B26982EF4AE}" type="parTrans" cxnId="{77F2259B-5944-43F1-80E4-7501C23A3583}">
      <dgm:prSet/>
      <dgm:spPr/>
      <dgm:t>
        <a:bodyPr/>
        <a:lstStyle/>
        <a:p>
          <a:endParaRPr lang="en-US"/>
        </a:p>
      </dgm:t>
    </dgm:pt>
    <dgm:pt modelId="{CEADDBF5-6876-43E4-8262-3BF4CE256EDE}" type="sibTrans" cxnId="{77F2259B-5944-43F1-80E4-7501C23A3583}">
      <dgm:prSet/>
      <dgm:spPr/>
      <dgm:t>
        <a:bodyPr/>
        <a:lstStyle/>
        <a:p>
          <a:endParaRPr lang="en-US"/>
        </a:p>
      </dgm:t>
    </dgm:pt>
    <dgm:pt modelId="{5C1B1258-427D-4A52-8805-8F66A4330EFC}">
      <dgm:prSet phldrT="[Text]"/>
      <dgm:spPr/>
      <dgm:t>
        <a:bodyPr/>
        <a:lstStyle/>
        <a:p>
          <a:r>
            <a:rPr lang="en-US"/>
            <a:t>Adult beetles can overwinter, keeping population large</a:t>
          </a:r>
        </a:p>
      </dgm:t>
    </dgm:pt>
    <dgm:pt modelId="{0F3EAE4F-1FC2-47E4-A542-23958AE34906}" type="parTrans" cxnId="{4DC49AE8-3782-475B-838F-FF5ED8F063BC}">
      <dgm:prSet/>
      <dgm:spPr/>
      <dgm:t>
        <a:bodyPr/>
        <a:lstStyle/>
        <a:p>
          <a:endParaRPr lang="en-US"/>
        </a:p>
      </dgm:t>
    </dgm:pt>
    <dgm:pt modelId="{E37D527A-07A4-4437-87DD-498B22617EF5}" type="sibTrans" cxnId="{4DC49AE8-3782-475B-838F-FF5ED8F063BC}">
      <dgm:prSet/>
      <dgm:spPr/>
      <dgm:t>
        <a:bodyPr/>
        <a:lstStyle/>
        <a:p>
          <a:endParaRPr lang="en-US"/>
        </a:p>
      </dgm:t>
    </dgm:pt>
    <dgm:pt modelId="{2CA8B1EF-F2DF-4947-B4A6-E6534B6215A1}" type="pres">
      <dgm:prSet presAssocID="{F416D3C5-1902-4CED-8F8D-BF3DF74A1C85}" presName="linearFlow" presStyleCnt="0">
        <dgm:presLayoutVars>
          <dgm:dir/>
          <dgm:animLvl val="lvl"/>
          <dgm:resizeHandles val="exact"/>
        </dgm:presLayoutVars>
      </dgm:prSet>
      <dgm:spPr/>
      <dgm:t>
        <a:bodyPr/>
        <a:lstStyle/>
        <a:p>
          <a:endParaRPr lang="en-US"/>
        </a:p>
      </dgm:t>
    </dgm:pt>
    <dgm:pt modelId="{208641F3-2817-4FD0-9F19-F56B7D5844F6}" type="pres">
      <dgm:prSet presAssocID="{982F0EF5-FD6D-42DB-9501-E76C6130D640}" presName="composite" presStyleCnt="0"/>
      <dgm:spPr/>
    </dgm:pt>
    <dgm:pt modelId="{8A8A5456-0816-4588-9773-170D0501BFC3}" type="pres">
      <dgm:prSet presAssocID="{982F0EF5-FD6D-42DB-9501-E76C6130D640}" presName="parTx" presStyleLbl="node1" presStyleIdx="0" presStyleCnt="3">
        <dgm:presLayoutVars>
          <dgm:chMax val="0"/>
          <dgm:chPref val="0"/>
          <dgm:bulletEnabled val="1"/>
        </dgm:presLayoutVars>
      </dgm:prSet>
      <dgm:spPr/>
      <dgm:t>
        <a:bodyPr/>
        <a:lstStyle/>
        <a:p>
          <a:endParaRPr lang="en-US"/>
        </a:p>
      </dgm:t>
    </dgm:pt>
    <dgm:pt modelId="{A9F8DC6D-D4D4-4C3D-97F7-9845FBEEC58C}" type="pres">
      <dgm:prSet presAssocID="{982F0EF5-FD6D-42DB-9501-E76C6130D640}" presName="parSh" presStyleLbl="node1" presStyleIdx="0" presStyleCnt="3"/>
      <dgm:spPr/>
      <dgm:t>
        <a:bodyPr/>
        <a:lstStyle/>
        <a:p>
          <a:endParaRPr lang="en-US"/>
        </a:p>
      </dgm:t>
    </dgm:pt>
    <dgm:pt modelId="{8E606E90-DC5A-4B51-A565-13CC5D6E078A}" type="pres">
      <dgm:prSet presAssocID="{982F0EF5-FD6D-42DB-9501-E76C6130D640}" presName="desTx" presStyleLbl="fgAcc1" presStyleIdx="0" presStyleCnt="3" custLinFactNeighborX="697" custLinFactNeighborY="9922">
        <dgm:presLayoutVars>
          <dgm:bulletEnabled val="1"/>
        </dgm:presLayoutVars>
      </dgm:prSet>
      <dgm:spPr/>
      <dgm:t>
        <a:bodyPr/>
        <a:lstStyle/>
        <a:p>
          <a:endParaRPr lang="en-US"/>
        </a:p>
      </dgm:t>
    </dgm:pt>
    <dgm:pt modelId="{545BD6E0-2E39-4F79-876E-DC21DC4705FD}" type="pres">
      <dgm:prSet presAssocID="{695EFA02-F24E-468B-9A54-24A84A8D75E4}" presName="sibTrans" presStyleLbl="sibTrans2D1" presStyleIdx="0" presStyleCnt="2"/>
      <dgm:spPr/>
      <dgm:t>
        <a:bodyPr/>
        <a:lstStyle/>
        <a:p>
          <a:endParaRPr lang="en-US"/>
        </a:p>
      </dgm:t>
    </dgm:pt>
    <dgm:pt modelId="{E02461C6-F5B7-4E2F-8390-D93F12291DA6}" type="pres">
      <dgm:prSet presAssocID="{695EFA02-F24E-468B-9A54-24A84A8D75E4}" presName="connTx" presStyleLbl="sibTrans2D1" presStyleIdx="0" presStyleCnt="2"/>
      <dgm:spPr/>
      <dgm:t>
        <a:bodyPr/>
        <a:lstStyle/>
        <a:p>
          <a:endParaRPr lang="en-US"/>
        </a:p>
      </dgm:t>
    </dgm:pt>
    <dgm:pt modelId="{C17E6CE0-3D11-4C8D-9B36-5311E0297608}" type="pres">
      <dgm:prSet presAssocID="{4F6E40FE-F7D3-4AD8-941A-552595D528F5}" presName="composite" presStyleCnt="0"/>
      <dgm:spPr/>
    </dgm:pt>
    <dgm:pt modelId="{4FC5F5C0-9BBF-468C-A2C4-D7B4CEA09352}" type="pres">
      <dgm:prSet presAssocID="{4F6E40FE-F7D3-4AD8-941A-552595D528F5}" presName="parTx" presStyleLbl="node1" presStyleIdx="0" presStyleCnt="3">
        <dgm:presLayoutVars>
          <dgm:chMax val="0"/>
          <dgm:chPref val="0"/>
          <dgm:bulletEnabled val="1"/>
        </dgm:presLayoutVars>
      </dgm:prSet>
      <dgm:spPr/>
      <dgm:t>
        <a:bodyPr/>
        <a:lstStyle/>
        <a:p>
          <a:endParaRPr lang="en-US"/>
        </a:p>
      </dgm:t>
    </dgm:pt>
    <dgm:pt modelId="{9A6B0D28-25C5-4DB8-8CB5-E597B4B42F05}" type="pres">
      <dgm:prSet presAssocID="{4F6E40FE-F7D3-4AD8-941A-552595D528F5}" presName="parSh" presStyleLbl="node1" presStyleIdx="1" presStyleCnt="3"/>
      <dgm:spPr/>
      <dgm:t>
        <a:bodyPr/>
        <a:lstStyle/>
        <a:p>
          <a:endParaRPr lang="en-US"/>
        </a:p>
      </dgm:t>
    </dgm:pt>
    <dgm:pt modelId="{77685027-1827-4DB7-94E6-A9AAA87C1D8D}" type="pres">
      <dgm:prSet presAssocID="{4F6E40FE-F7D3-4AD8-941A-552595D528F5}" presName="desTx" presStyleLbl="fgAcc1" presStyleIdx="1" presStyleCnt="3" custLinFactNeighborX="1395" custLinFactNeighborY="10271">
        <dgm:presLayoutVars>
          <dgm:bulletEnabled val="1"/>
        </dgm:presLayoutVars>
      </dgm:prSet>
      <dgm:spPr/>
      <dgm:t>
        <a:bodyPr/>
        <a:lstStyle/>
        <a:p>
          <a:endParaRPr lang="en-US"/>
        </a:p>
      </dgm:t>
    </dgm:pt>
    <dgm:pt modelId="{8F1A0906-AB22-4BAA-8B3A-E14BB646479F}" type="pres">
      <dgm:prSet presAssocID="{EF3E0691-B28A-4897-868F-AFD82B2F907A}" presName="sibTrans" presStyleLbl="sibTrans2D1" presStyleIdx="1" presStyleCnt="2"/>
      <dgm:spPr/>
      <dgm:t>
        <a:bodyPr/>
        <a:lstStyle/>
        <a:p>
          <a:endParaRPr lang="en-US"/>
        </a:p>
      </dgm:t>
    </dgm:pt>
    <dgm:pt modelId="{35F89C60-CF28-41FC-A1C4-E8069A65DBD9}" type="pres">
      <dgm:prSet presAssocID="{EF3E0691-B28A-4897-868F-AFD82B2F907A}" presName="connTx" presStyleLbl="sibTrans2D1" presStyleIdx="1" presStyleCnt="2"/>
      <dgm:spPr/>
      <dgm:t>
        <a:bodyPr/>
        <a:lstStyle/>
        <a:p>
          <a:endParaRPr lang="en-US"/>
        </a:p>
      </dgm:t>
    </dgm:pt>
    <dgm:pt modelId="{DBD378BB-6399-4B3B-A3E8-5D93BF7E4FD0}" type="pres">
      <dgm:prSet presAssocID="{1CB6ECBD-FDCD-4248-A5EC-CCF2F60377C0}" presName="composite" presStyleCnt="0"/>
      <dgm:spPr/>
    </dgm:pt>
    <dgm:pt modelId="{E6465072-A8B2-4963-9CF3-7433C60229AC}" type="pres">
      <dgm:prSet presAssocID="{1CB6ECBD-FDCD-4248-A5EC-CCF2F60377C0}" presName="parTx" presStyleLbl="node1" presStyleIdx="1" presStyleCnt="3">
        <dgm:presLayoutVars>
          <dgm:chMax val="0"/>
          <dgm:chPref val="0"/>
          <dgm:bulletEnabled val="1"/>
        </dgm:presLayoutVars>
      </dgm:prSet>
      <dgm:spPr/>
      <dgm:t>
        <a:bodyPr/>
        <a:lstStyle/>
        <a:p>
          <a:endParaRPr lang="en-US"/>
        </a:p>
      </dgm:t>
    </dgm:pt>
    <dgm:pt modelId="{46A8BB32-069F-482B-92CE-927674EC8E3A}" type="pres">
      <dgm:prSet presAssocID="{1CB6ECBD-FDCD-4248-A5EC-CCF2F60377C0}" presName="parSh" presStyleLbl="node1" presStyleIdx="2" presStyleCnt="3"/>
      <dgm:spPr/>
      <dgm:t>
        <a:bodyPr/>
        <a:lstStyle/>
        <a:p>
          <a:endParaRPr lang="en-US"/>
        </a:p>
      </dgm:t>
    </dgm:pt>
    <dgm:pt modelId="{BD102C65-D775-4AE3-80F0-F954AC76C9F0}" type="pres">
      <dgm:prSet presAssocID="{1CB6ECBD-FDCD-4248-A5EC-CCF2F60377C0}" presName="desTx" presStyleLbl="fgAcc1" presStyleIdx="2" presStyleCnt="3" custLinFactNeighborX="220" custLinFactNeighborY="10271">
        <dgm:presLayoutVars>
          <dgm:bulletEnabled val="1"/>
        </dgm:presLayoutVars>
      </dgm:prSet>
      <dgm:spPr/>
      <dgm:t>
        <a:bodyPr/>
        <a:lstStyle/>
        <a:p>
          <a:endParaRPr lang="en-US"/>
        </a:p>
      </dgm:t>
    </dgm:pt>
  </dgm:ptLst>
  <dgm:cxnLst>
    <dgm:cxn modelId="{6E07539F-5AA6-4F5A-8CE2-641C6516566C}" srcId="{1CB6ECBD-FDCD-4248-A5EC-CCF2F60377C0}" destId="{2F6A87C3-BFF2-41C6-9618-285E6C043882}" srcOrd="0" destOrd="0" parTransId="{BE8C64DC-1608-4CBB-AD43-B28DD0D9DD40}" sibTransId="{005BD399-5650-4BCC-A661-1820A7FA1375}"/>
    <dgm:cxn modelId="{D78AB6F5-F38F-4E64-9ECF-5341B35899E0}" type="presOf" srcId="{1CB6ECBD-FDCD-4248-A5EC-CCF2F60377C0}" destId="{46A8BB32-069F-482B-92CE-927674EC8E3A}" srcOrd="1" destOrd="0" presId="urn:microsoft.com/office/officeart/2005/8/layout/process3"/>
    <dgm:cxn modelId="{0F067B83-FE34-43F2-944E-EB908B2BC7AC}" type="presOf" srcId="{EF3E0691-B28A-4897-868F-AFD82B2F907A}" destId="{35F89C60-CF28-41FC-A1C4-E8069A65DBD9}" srcOrd="1" destOrd="0" presId="urn:microsoft.com/office/officeart/2005/8/layout/process3"/>
    <dgm:cxn modelId="{4DC49AE8-3782-475B-838F-FF5ED8F063BC}" srcId="{1CB6ECBD-FDCD-4248-A5EC-CCF2F60377C0}" destId="{5C1B1258-427D-4A52-8805-8F66A4330EFC}" srcOrd="1" destOrd="0" parTransId="{0F3EAE4F-1FC2-47E4-A542-23958AE34906}" sibTransId="{E37D527A-07A4-4437-87DD-498B22617EF5}"/>
    <dgm:cxn modelId="{CE1EF406-2F5C-44AC-BEB8-32EE5F00C015}" type="presOf" srcId="{695EFA02-F24E-468B-9A54-24A84A8D75E4}" destId="{E02461C6-F5B7-4E2F-8390-D93F12291DA6}" srcOrd="1" destOrd="0" presId="urn:microsoft.com/office/officeart/2005/8/layout/process3"/>
    <dgm:cxn modelId="{77F2259B-5944-43F1-80E4-7501C23A3583}" srcId="{4F6E40FE-F7D3-4AD8-941A-552595D528F5}" destId="{D1A1B31E-1163-411E-98A1-9D6C3E4B3709}" srcOrd="2" destOrd="0" parTransId="{9796C5D5-410E-46A5-BFA4-4B26982EF4AE}" sibTransId="{CEADDBF5-6876-43E4-8262-3BF4CE256EDE}"/>
    <dgm:cxn modelId="{5732E876-67A5-4FC8-967A-D3E5BF50B9E7}" type="presOf" srcId="{F1452AE9-14D7-429B-9ADE-F3353BCA9E78}" destId="{8E606E90-DC5A-4B51-A565-13CC5D6E078A}" srcOrd="0" destOrd="1" presId="urn:microsoft.com/office/officeart/2005/8/layout/process3"/>
    <dgm:cxn modelId="{36982F97-3BA6-4F8F-AB53-9AC2AB7FFB83}" srcId="{4F6E40FE-F7D3-4AD8-941A-552595D528F5}" destId="{16ADFB28-DABE-43E3-8C3B-B69804FCB2F9}" srcOrd="1" destOrd="0" parTransId="{E790769E-3E5D-4C9B-853B-FCC4857EDA3D}" sibTransId="{E3B225D5-25E5-43B4-840B-7AC533023172}"/>
    <dgm:cxn modelId="{D0AB4540-FD01-44FA-83D0-C386F0922D19}" type="presOf" srcId="{4F6E40FE-F7D3-4AD8-941A-552595D528F5}" destId="{4FC5F5C0-9BBF-468C-A2C4-D7B4CEA09352}" srcOrd="0" destOrd="0" presId="urn:microsoft.com/office/officeart/2005/8/layout/process3"/>
    <dgm:cxn modelId="{94AEE5EC-3E46-491F-BEC2-119D5672AF84}" type="presOf" srcId="{2F6A87C3-BFF2-41C6-9618-285E6C043882}" destId="{BD102C65-D775-4AE3-80F0-F954AC76C9F0}" srcOrd="0" destOrd="0" presId="urn:microsoft.com/office/officeart/2005/8/layout/process3"/>
    <dgm:cxn modelId="{F4690A9B-1B1A-433C-8496-AEC5C0BB78C9}" type="presOf" srcId="{62E1C346-2A54-4D1F-A9B7-2BC0D121CD40}" destId="{8E606E90-DC5A-4B51-A565-13CC5D6E078A}" srcOrd="0" destOrd="0" presId="urn:microsoft.com/office/officeart/2005/8/layout/process3"/>
    <dgm:cxn modelId="{99D61151-CF96-4A74-BE19-3139FB3837A5}" srcId="{F416D3C5-1902-4CED-8F8D-BF3DF74A1C85}" destId="{982F0EF5-FD6D-42DB-9501-E76C6130D640}" srcOrd="0" destOrd="0" parTransId="{18CE2F93-E4D0-43CF-B5A5-C233EC411110}" sibTransId="{695EFA02-F24E-468B-9A54-24A84A8D75E4}"/>
    <dgm:cxn modelId="{728EA02C-7108-4EF8-B83C-33E8778603D2}" srcId="{F416D3C5-1902-4CED-8F8D-BF3DF74A1C85}" destId="{1CB6ECBD-FDCD-4248-A5EC-CCF2F60377C0}" srcOrd="2" destOrd="0" parTransId="{06D01854-5492-46A2-9C78-C46E0C2CEAE0}" sibTransId="{D37A5ABE-3B0E-40F6-B51A-91BE56A874E5}"/>
    <dgm:cxn modelId="{23C49D5E-1382-4C14-AF58-4F5E0EB3A9CC}" type="presOf" srcId="{4F6E40FE-F7D3-4AD8-941A-552595D528F5}" destId="{9A6B0D28-25C5-4DB8-8CB5-E597B4B42F05}" srcOrd="1" destOrd="0" presId="urn:microsoft.com/office/officeart/2005/8/layout/process3"/>
    <dgm:cxn modelId="{72230EB6-3D88-4EB3-820B-F54A4A30DD48}" srcId="{982F0EF5-FD6D-42DB-9501-E76C6130D640}" destId="{F1452AE9-14D7-429B-9ADE-F3353BCA9E78}" srcOrd="1" destOrd="0" parTransId="{C64169F7-FED5-41D4-85AA-42E159772146}" sibTransId="{DB75F463-25AB-4245-A5A5-64257A3804CA}"/>
    <dgm:cxn modelId="{C06C672F-6318-4AB2-A790-710962927590}" type="presOf" srcId="{1CB6ECBD-FDCD-4248-A5EC-CCF2F60377C0}" destId="{E6465072-A8B2-4963-9CF3-7433C60229AC}" srcOrd="0" destOrd="0" presId="urn:microsoft.com/office/officeart/2005/8/layout/process3"/>
    <dgm:cxn modelId="{0A7D934A-3110-4639-B8D3-862B5543E46D}" srcId="{982F0EF5-FD6D-42DB-9501-E76C6130D640}" destId="{62E1C346-2A54-4D1F-A9B7-2BC0D121CD40}" srcOrd="0" destOrd="0" parTransId="{82E94D1F-3375-4CCD-B623-A81B5FF58061}" sibTransId="{45B57BEF-F885-4CB3-BF14-3A0A3A827582}"/>
    <dgm:cxn modelId="{95F6A07E-218E-45DF-BBE5-F421563CAEA9}" type="presOf" srcId="{695EFA02-F24E-468B-9A54-24A84A8D75E4}" destId="{545BD6E0-2E39-4F79-876E-DC21DC4705FD}" srcOrd="0" destOrd="0" presId="urn:microsoft.com/office/officeart/2005/8/layout/process3"/>
    <dgm:cxn modelId="{A718C3F0-8A7F-450A-8A3E-2D8A5B9B2B40}" type="presOf" srcId="{F416D3C5-1902-4CED-8F8D-BF3DF74A1C85}" destId="{2CA8B1EF-F2DF-4947-B4A6-E6534B6215A1}" srcOrd="0" destOrd="0" presId="urn:microsoft.com/office/officeart/2005/8/layout/process3"/>
    <dgm:cxn modelId="{A5A36C8C-6D89-4A3D-BE1C-BFEACBEA5867}" type="presOf" srcId="{D1A1B31E-1163-411E-98A1-9D6C3E4B3709}" destId="{77685027-1827-4DB7-94E6-A9AAA87C1D8D}" srcOrd="0" destOrd="2" presId="urn:microsoft.com/office/officeart/2005/8/layout/process3"/>
    <dgm:cxn modelId="{F57BFBED-DC5A-40CF-A93C-33416C859F4B}" type="presOf" srcId="{982F0EF5-FD6D-42DB-9501-E76C6130D640}" destId="{A9F8DC6D-D4D4-4C3D-97F7-9845FBEEC58C}" srcOrd="1" destOrd="0" presId="urn:microsoft.com/office/officeart/2005/8/layout/process3"/>
    <dgm:cxn modelId="{AF03BCF9-2FC2-44B5-9040-2671398AC7AB}" srcId="{F416D3C5-1902-4CED-8F8D-BF3DF74A1C85}" destId="{4F6E40FE-F7D3-4AD8-941A-552595D528F5}" srcOrd="1" destOrd="0" parTransId="{B34A001E-4D11-43DB-B95F-177A603A9927}" sibTransId="{EF3E0691-B28A-4897-868F-AFD82B2F907A}"/>
    <dgm:cxn modelId="{E1DEE6CA-AB1D-4B7D-A7E1-67217A5A850F}" type="presOf" srcId="{5C1B1258-427D-4A52-8805-8F66A4330EFC}" destId="{BD102C65-D775-4AE3-80F0-F954AC76C9F0}" srcOrd="0" destOrd="1" presId="urn:microsoft.com/office/officeart/2005/8/layout/process3"/>
    <dgm:cxn modelId="{0B6AE9FB-D1E4-446B-BCDD-DBE96094D2FD}" type="presOf" srcId="{1573977F-CBDB-405B-9148-9CCA1B4C48F7}" destId="{77685027-1827-4DB7-94E6-A9AAA87C1D8D}" srcOrd="0" destOrd="0" presId="urn:microsoft.com/office/officeart/2005/8/layout/process3"/>
    <dgm:cxn modelId="{F24E981D-7C31-4CC0-B847-5367A2ECF0EF}" type="presOf" srcId="{EF3E0691-B28A-4897-868F-AFD82B2F907A}" destId="{8F1A0906-AB22-4BAA-8B3A-E14BB646479F}" srcOrd="0" destOrd="0" presId="urn:microsoft.com/office/officeart/2005/8/layout/process3"/>
    <dgm:cxn modelId="{7E89D5C0-2394-46C6-8A30-1CB33EFC8A69}" srcId="{4F6E40FE-F7D3-4AD8-941A-552595D528F5}" destId="{1573977F-CBDB-405B-9148-9CCA1B4C48F7}" srcOrd="0" destOrd="0" parTransId="{EA02EB2B-165C-40E6-B717-380EF05E6512}" sibTransId="{3CFC7CE1-ABE7-44BC-B66C-5766A2566520}"/>
    <dgm:cxn modelId="{2C69A4A9-B6BE-4C47-8C10-1842227CD060}" type="presOf" srcId="{982F0EF5-FD6D-42DB-9501-E76C6130D640}" destId="{8A8A5456-0816-4588-9773-170D0501BFC3}" srcOrd="0" destOrd="0" presId="urn:microsoft.com/office/officeart/2005/8/layout/process3"/>
    <dgm:cxn modelId="{349AB8A3-3F5F-4B47-8B2E-B71A07ED9FEB}" type="presOf" srcId="{16ADFB28-DABE-43E3-8C3B-B69804FCB2F9}" destId="{77685027-1827-4DB7-94E6-A9AAA87C1D8D}" srcOrd="0" destOrd="1" presId="urn:microsoft.com/office/officeart/2005/8/layout/process3"/>
    <dgm:cxn modelId="{2EA3C6F4-5FBC-48A6-86D7-CBE07D573265}" type="presParOf" srcId="{2CA8B1EF-F2DF-4947-B4A6-E6534B6215A1}" destId="{208641F3-2817-4FD0-9F19-F56B7D5844F6}" srcOrd="0" destOrd="0" presId="urn:microsoft.com/office/officeart/2005/8/layout/process3"/>
    <dgm:cxn modelId="{A06C94F9-BE83-4EF8-ABEB-2766A1675A66}" type="presParOf" srcId="{208641F3-2817-4FD0-9F19-F56B7D5844F6}" destId="{8A8A5456-0816-4588-9773-170D0501BFC3}" srcOrd="0" destOrd="0" presId="urn:microsoft.com/office/officeart/2005/8/layout/process3"/>
    <dgm:cxn modelId="{7AA7B6CC-2158-4DF3-8DC6-A781E819425F}" type="presParOf" srcId="{208641F3-2817-4FD0-9F19-F56B7D5844F6}" destId="{A9F8DC6D-D4D4-4C3D-97F7-9845FBEEC58C}" srcOrd="1" destOrd="0" presId="urn:microsoft.com/office/officeart/2005/8/layout/process3"/>
    <dgm:cxn modelId="{AE23F57F-FF90-492B-A2A3-72ACE95338F1}" type="presParOf" srcId="{208641F3-2817-4FD0-9F19-F56B7D5844F6}" destId="{8E606E90-DC5A-4B51-A565-13CC5D6E078A}" srcOrd="2" destOrd="0" presId="urn:microsoft.com/office/officeart/2005/8/layout/process3"/>
    <dgm:cxn modelId="{276169AD-B82D-43D9-A760-E0C995357153}" type="presParOf" srcId="{2CA8B1EF-F2DF-4947-B4A6-E6534B6215A1}" destId="{545BD6E0-2E39-4F79-876E-DC21DC4705FD}" srcOrd="1" destOrd="0" presId="urn:microsoft.com/office/officeart/2005/8/layout/process3"/>
    <dgm:cxn modelId="{BDD420B7-E91F-49E6-8816-285F6DF06BDD}" type="presParOf" srcId="{545BD6E0-2E39-4F79-876E-DC21DC4705FD}" destId="{E02461C6-F5B7-4E2F-8390-D93F12291DA6}" srcOrd="0" destOrd="0" presId="urn:microsoft.com/office/officeart/2005/8/layout/process3"/>
    <dgm:cxn modelId="{9C5D2B89-5264-4A7E-865D-F1E7956E097B}" type="presParOf" srcId="{2CA8B1EF-F2DF-4947-B4A6-E6534B6215A1}" destId="{C17E6CE0-3D11-4C8D-9B36-5311E0297608}" srcOrd="2" destOrd="0" presId="urn:microsoft.com/office/officeart/2005/8/layout/process3"/>
    <dgm:cxn modelId="{10344594-EC69-4735-8D78-68502A3D29D0}" type="presParOf" srcId="{C17E6CE0-3D11-4C8D-9B36-5311E0297608}" destId="{4FC5F5C0-9BBF-468C-A2C4-D7B4CEA09352}" srcOrd="0" destOrd="0" presId="urn:microsoft.com/office/officeart/2005/8/layout/process3"/>
    <dgm:cxn modelId="{3A5FF472-E670-44A7-BFE1-920EB5235CAC}" type="presParOf" srcId="{C17E6CE0-3D11-4C8D-9B36-5311E0297608}" destId="{9A6B0D28-25C5-4DB8-8CB5-E597B4B42F05}" srcOrd="1" destOrd="0" presId="urn:microsoft.com/office/officeart/2005/8/layout/process3"/>
    <dgm:cxn modelId="{F6BCFB13-810E-49FA-AFA8-F5A82FDA14BF}" type="presParOf" srcId="{C17E6CE0-3D11-4C8D-9B36-5311E0297608}" destId="{77685027-1827-4DB7-94E6-A9AAA87C1D8D}" srcOrd="2" destOrd="0" presId="urn:microsoft.com/office/officeart/2005/8/layout/process3"/>
    <dgm:cxn modelId="{8D7165B1-5A94-4BA0-A6AE-921936222300}" type="presParOf" srcId="{2CA8B1EF-F2DF-4947-B4A6-E6534B6215A1}" destId="{8F1A0906-AB22-4BAA-8B3A-E14BB646479F}" srcOrd="3" destOrd="0" presId="urn:microsoft.com/office/officeart/2005/8/layout/process3"/>
    <dgm:cxn modelId="{348ADDB1-3AD4-47E8-8C77-E2D34BAEBFCE}" type="presParOf" srcId="{8F1A0906-AB22-4BAA-8B3A-E14BB646479F}" destId="{35F89C60-CF28-41FC-A1C4-E8069A65DBD9}" srcOrd="0" destOrd="0" presId="urn:microsoft.com/office/officeart/2005/8/layout/process3"/>
    <dgm:cxn modelId="{7FACE85C-67F3-46B6-A582-8F06AEC6B693}" type="presParOf" srcId="{2CA8B1EF-F2DF-4947-B4A6-E6534B6215A1}" destId="{DBD378BB-6399-4B3B-A3E8-5D93BF7E4FD0}" srcOrd="4" destOrd="0" presId="urn:microsoft.com/office/officeart/2005/8/layout/process3"/>
    <dgm:cxn modelId="{203411FC-8BC2-4092-B778-C6641FE398A4}" type="presParOf" srcId="{DBD378BB-6399-4B3B-A3E8-5D93BF7E4FD0}" destId="{E6465072-A8B2-4963-9CF3-7433C60229AC}" srcOrd="0" destOrd="0" presId="urn:microsoft.com/office/officeart/2005/8/layout/process3"/>
    <dgm:cxn modelId="{48D99B6B-7302-4E25-A852-51579733F76D}" type="presParOf" srcId="{DBD378BB-6399-4B3B-A3E8-5D93BF7E4FD0}" destId="{46A8BB32-069F-482B-92CE-927674EC8E3A}" srcOrd="1" destOrd="0" presId="urn:microsoft.com/office/officeart/2005/8/layout/process3"/>
    <dgm:cxn modelId="{EFD2E2CE-3824-4616-BE30-A431431FC64B}" type="presParOf" srcId="{DBD378BB-6399-4B3B-A3E8-5D93BF7E4FD0}" destId="{BD102C65-D775-4AE3-80F0-F954AC76C9F0}" srcOrd="2" destOrd="0" presId="urn:microsoft.com/office/officeart/2005/8/layout/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F8DC6D-D4D4-4C3D-97F7-9845FBEEC58C}">
      <dsp:nvSpPr>
        <dsp:cNvPr id="0" name=""/>
        <dsp:cNvSpPr/>
      </dsp:nvSpPr>
      <dsp:spPr>
        <a:xfrm>
          <a:off x="3003" y="27440"/>
          <a:ext cx="1365641"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Janurary-May</a:t>
          </a:r>
        </a:p>
      </dsp:txBody>
      <dsp:txXfrm>
        <a:off x="3003" y="27440"/>
        <a:ext cx="1365641" cy="316800"/>
      </dsp:txXfrm>
    </dsp:sp>
    <dsp:sp modelId="{8E606E90-DC5A-4B51-A565-13CC5D6E078A}">
      <dsp:nvSpPr>
        <dsp:cNvPr id="0" name=""/>
        <dsp:cNvSpPr/>
      </dsp:nvSpPr>
      <dsp:spPr>
        <a:xfrm>
          <a:off x="292231" y="371681"/>
          <a:ext cx="1365641" cy="16761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Pulling or digging</a:t>
          </a:r>
        </a:p>
        <a:p>
          <a:pPr marL="57150" lvl="1" indent="-57150" algn="l" defTabSz="488950">
            <a:lnSpc>
              <a:spcPct val="90000"/>
            </a:lnSpc>
            <a:spcBef>
              <a:spcPct val="0"/>
            </a:spcBef>
            <a:spcAft>
              <a:spcPct val="15000"/>
            </a:spcAft>
            <a:buChar char="••"/>
          </a:pPr>
          <a:r>
            <a:rPr lang="en-US" sz="1100" kern="1200"/>
            <a:t>shoots emerge between April and May</a:t>
          </a:r>
        </a:p>
      </dsp:txBody>
      <dsp:txXfrm>
        <a:off x="332229" y="411679"/>
        <a:ext cx="1285645" cy="1596197"/>
      </dsp:txXfrm>
    </dsp:sp>
    <dsp:sp modelId="{545BD6E0-2E39-4F79-876E-DC21DC4705FD}">
      <dsp:nvSpPr>
        <dsp:cNvPr id="0" name=""/>
        <dsp:cNvSpPr/>
      </dsp:nvSpPr>
      <dsp:spPr>
        <a:xfrm>
          <a:off x="1575670" y="15838"/>
          <a:ext cx="438895" cy="3400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575670" y="83839"/>
        <a:ext cx="336894" cy="204003"/>
      </dsp:txXfrm>
    </dsp:sp>
    <dsp:sp modelId="{9A6B0D28-25C5-4DB8-8CB5-E597B4B42F05}">
      <dsp:nvSpPr>
        <dsp:cNvPr id="0" name=""/>
        <dsp:cNvSpPr/>
      </dsp:nvSpPr>
      <dsp:spPr>
        <a:xfrm>
          <a:off x="2196749" y="27440"/>
          <a:ext cx="1365641"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June-September</a:t>
          </a:r>
        </a:p>
      </dsp:txBody>
      <dsp:txXfrm>
        <a:off x="2196749" y="27440"/>
        <a:ext cx="1365641" cy="316800"/>
      </dsp:txXfrm>
    </dsp:sp>
    <dsp:sp modelId="{77685027-1827-4DB7-94E6-A9AAA87C1D8D}">
      <dsp:nvSpPr>
        <dsp:cNvPr id="0" name=""/>
        <dsp:cNvSpPr/>
      </dsp:nvSpPr>
      <dsp:spPr>
        <a:xfrm>
          <a:off x="2495509" y="371681"/>
          <a:ext cx="1365641" cy="16761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Pulling and digging continue</a:t>
          </a:r>
        </a:p>
        <a:p>
          <a:pPr marL="57150" lvl="1" indent="-57150" algn="l" defTabSz="488950">
            <a:lnSpc>
              <a:spcPct val="90000"/>
            </a:lnSpc>
            <a:spcBef>
              <a:spcPct val="0"/>
            </a:spcBef>
            <a:spcAft>
              <a:spcPct val="15000"/>
            </a:spcAft>
            <a:buChar char="••"/>
          </a:pPr>
          <a:r>
            <a:rPr lang="en-US" sz="1100" kern="1200"/>
            <a:t>Herbicide treatment when flowering</a:t>
          </a:r>
        </a:p>
        <a:p>
          <a:pPr marL="57150" lvl="1" indent="-57150" algn="l" defTabSz="488950">
            <a:lnSpc>
              <a:spcPct val="90000"/>
            </a:lnSpc>
            <a:spcBef>
              <a:spcPct val="0"/>
            </a:spcBef>
            <a:spcAft>
              <a:spcPct val="15000"/>
            </a:spcAft>
            <a:buChar char="••"/>
          </a:pPr>
          <a:r>
            <a:rPr lang="en-US" sz="1100" kern="1200"/>
            <a:t>Adult Galerucella beetles die in wild after laying eggs in June</a:t>
          </a:r>
        </a:p>
      </dsp:txBody>
      <dsp:txXfrm>
        <a:off x="2535507" y="411679"/>
        <a:ext cx="1285645" cy="1596197"/>
      </dsp:txXfrm>
    </dsp:sp>
    <dsp:sp modelId="{8F1A0906-AB22-4BAA-8B3A-E14BB646479F}">
      <dsp:nvSpPr>
        <dsp:cNvPr id="0" name=""/>
        <dsp:cNvSpPr/>
      </dsp:nvSpPr>
      <dsp:spPr>
        <a:xfrm>
          <a:off x="3769416" y="15838"/>
          <a:ext cx="438895" cy="3400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769416" y="83839"/>
        <a:ext cx="336894" cy="204003"/>
      </dsp:txXfrm>
    </dsp:sp>
    <dsp:sp modelId="{46A8BB32-069F-482B-92CE-927674EC8E3A}">
      <dsp:nvSpPr>
        <dsp:cNvPr id="0" name=""/>
        <dsp:cNvSpPr/>
      </dsp:nvSpPr>
      <dsp:spPr>
        <a:xfrm>
          <a:off x="4390495" y="27440"/>
          <a:ext cx="1365641"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September-January</a:t>
          </a:r>
        </a:p>
      </dsp:txBody>
      <dsp:txXfrm>
        <a:off x="4390495" y="27440"/>
        <a:ext cx="1365641" cy="316800"/>
      </dsp:txXfrm>
    </dsp:sp>
    <dsp:sp modelId="{BD102C65-D775-4AE3-80F0-F954AC76C9F0}">
      <dsp:nvSpPr>
        <dsp:cNvPr id="0" name=""/>
        <dsp:cNvSpPr/>
      </dsp:nvSpPr>
      <dsp:spPr>
        <a:xfrm>
          <a:off x="4673208" y="371681"/>
          <a:ext cx="1365641" cy="16761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Pulling and digging</a:t>
          </a:r>
        </a:p>
        <a:p>
          <a:pPr marL="57150" lvl="1" indent="-57150" algn="l" defTabSz="488950">
            <a:lnSpc>
              <a:spcPct val="90000"/>
            </a:lnSpc>
            <a:spcBef>
              <a:spcPct val="0"/>
            </a:spcBef>
            <a:spcAft>
              <a:spcPct val="15000"/>
            </a:spcAft>
            <a:buChar char="••"/>
          </a:pPr>
          <a:r>
            <a:rPr lang="en-US" sz="1100" kern="1200"/>
            <a:t>Adult beetles can overwinter, keeping population large</a:t>
          </a:r>
        </a:p>
      </dsp:txBody>
      <dsp:txXfrm>
        <a:off x="4713206" y="411679"/>
        <a:ext cx="1285645" cy="15961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2833-930B-4A24-A1D8-54C73E28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Mercier</dc:creator>
  <cp:keywords/>
  <dc:description/>
  <cp:lastModifiedBy>Kristopher.Williams</cp:lastModifiedBy>
  <cp:revision>13</cp:revision>
  <cp:lastPrinted>2019-07-09T12:43:00Z</cp:lastPrinted>
  <dcterms:created xsi:type="dcterms:W3CDTF">2019-07-08T14:53:00Z</dcterms:created>
  <dcterms:modified xsi:type="dcterms:W3CDTF">2020-04-06T12:00:00Z</dcterms:modified>
</cp:coreProperties>
</file>