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8F" w:rsidRDefault="00C65924" w:rsidP="00C65005">
      <w:pPr>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Thompson’s Lake Aquatic Invasive Species </w:t>
      </w:r>
      <w:r w:rsidR="003637A6">
        <w:rPr>
          <w:rFonts w:ascii="Times New Roman" w:hAnsi="Times New Roman" w:cs="Times New Roman"/>
          <w:sz w:val="36"/>
          <w:szCs w:val="36"/>
          <w:u w:val="single"/>
        </w:rPr>
        <w:t xml:space="preserve">Shoreline </w:t>
      </w:r>
      <w:r>
        <w:rPr>
          <w:rFonts w:ascii="Times New Roman" w:hAnsi="Times New Roman" w:cs="Times New Roman"/>
          <w:sz w:val="36"/>
          <w:szCs w:val="36"/>
          <w:u w:val="single"/>
        </w:rPr>
        <w:t>Survey</w:t>
      </w:r>
      <w:r w:rsidR="00F73729">
        <w:rPr>
          <w:rFonts w:ascii="Times New Roman" w:hAnsi="Times New Roman" w:cs="Times New Roman"/>
          <w:sz w:val="36"/>
          <w:szCs w:val="36"/>
          <w:u w:val="single"/>
        </w:rPr>
        <w:t xml:space="preserve"> (2019)</w:t>
      </w:r>
    </w:p>
    <w:p w:rsidR="00C65005" w:rsidRPr="00C65005" w:rsidRDefault="00C65005" w:rsidP="00C65005">
      <w:pPr>
        <w:jc w:val="center"/>
        <w:rPr>
          <w:rFonts w:ascii="Times New Roman" w:hAnsi="Times New Roman" w:cs="Times New Roman"/>
        </w:rPr>
      </w:pPr>
      <w:r w:rsidRPr="00C65005">
        <w:rPr>
          <w:rFonts w:ascii="Times New Roman" w:hAnsi="Times New Roman" w:cs="Times New Roman"/>
        </w:rPr>
        <w:t>Gwendolyn Temple</w:t>
      </w:r>
    </w:p>
    <w:p w:rsidR="00F73729" w:rsidRDefault="002A6218" w:rsidP="003637A6">
      <w:pPr>
        <w:pStyle w:val="NoSpacing"/>
        <w:rPr>
          <w:rFonts w:ascii="Times New Roman" w:hAnsi="Times New Roman" w:cs="Times New Roman"/>
          <w:b/>
        </w:rPr>
      </w:pPr>
      <w:r>
        <w:rPr>
          <w:rFonts w:ascii="Times New Roman" w:hAnsi="Times New Roman" w:cs="Times New Roman"/>
          <w:b/>
        </w:rPr>
        <w:t xml:space="preserve">Introduction: </w:t>
      </w:r>
      <w:r w:rsidR="00F73729" w:rsidRPr="00F73729">
        <w:rPr>
          <w:rFonts w:ascii="Times New Roman" w:hAnsi="Times New Roman" w:cs="Times New Roman"/>
        </w:rPr>
        <w:t xml:space="preserve">This survey was performed at the request of </w:t>
      </w:r>
      <w:r w:rsidR="00C65924">
        <w:rPr>
          <w:rFonts w:ascii="Times New Roman" w:hAnsi="Times New Roman" w:cs="Times New Roman"/>
        </w:rPr>
        <w:t>Thompson’s Lake Association</w:t>
      </w:r>
      <w:r w:rsidR="007A1A0B">
        <w:rPr>
          <w:rFonts w:ascii="Times New Roman" w:hAnsi="Times New Roman" w:cs="Times New Roman"/>
        </w:rPr>
        <w:t xml:space="preserve"> after providing an Aquatic Invasive Species Identification Workshop on June 21</w:t>
      </w:r>
      <w:r w:rsidR="007A1A0B" w:rsidRPr="007A1A0B">
        <w:rPr>
          <w:rFonts w:ascii="Times New Roman" w:hAnsi="Times New Roman" w:cs="Times New Roman"/>
          <w:vertAlign w:val="superscript"/>
        </w:rPr>
        <w:t>st</w:t>
      </w:r>
      <w:r w:rsidR="008616BF">
        <w:rPr>
          <w:rFonts w:ascii="Times New Roman" w:hAnsi="Times New Roman" w:cs="Times New Roman"/>
        </w:rPr>
        <w:t>, 2019.</w:t>
      </w:r>
      <w:r w:rsidR="007A1A0B">
        <w:rPr>
          <w:rFonts w:ascii="Times New Roman" w:hAnsi="Times New Roman" w:cs="Times New Roman"/>
        </w:rPr>
        <w:t xml:space="preserve"> </w:t>
      </w:r>
    </w:p>
    <w:p w:rsidR="002A6218" w:rsidRDefault="002A6218" w:rsidP="00A567BB">
      <w:pPr>
        <w:pStyle w:val="NoSpacing"/>
        <w:rPr>
          <w:rFonts w:ascii="Times New Roman" w:hAnsi="Times New Roman" w:cs="Times New Roman"/>
          <w:b/>
        </w:rPr>
      </w:pPr>
    </w:p>
    <w:p w:rsidR="00A567BB" w:rsidRPr="007C1CE8" w:rsidRDefault="00A567BB" w:rsidP="00A567BB">
      <w:pPr>
        <w:pStyle w:val="NoSpacing"/>
        <w:rPr>
          <w:rFonts w:ascii="Times New Roman" w:hAnsi="Times New Roman" w:cs="Times New Roman"/>
          <w:b/>
        </w:rPr>
      </w:pPr>
      <w:r w:rsidRPr="007C1CE8">
        <w:rPr>
          <w:rFonts w:ascii="Times New Roman" w:hAnsi="Times New Roman" w:cs="Times New Roman"/>
          <w:b/>
        </w:rPr>
        <w:t>Type of Work Performed:</w:t>
      </w:r>
      <w:r w:rsidR="002A6218">
        <w:rPr>
          <w:rFonts w:ascii="Times New Roman" w:hAnsi="Times New Roman" w:cs="Times New Roman"/>
          <w:b/>
        </w:rPr>
        <w:t xml:space="preserve"> </w:t>
      </w:r>
      <w:r w:rsidR="00C65924">
        <w:rPr>
          <w:rFonts w:ascii="Times New Roman" w:hAnsi="Times New Roman" w:cs="Times New Roman"/>
        </w:rPr>
        <w:t>Shoreline survey</w:t>
      </w:r>
    </w:p>
    <w:p w:rsidR="00A567BB" w:rsidRPr="007C1CE8" w:rsidRDefault="00A567BB" w:rsidP="001B4D45">
      <w:pPr>
        <w:pStyle w:val="NoSpacing"/>
        <w:rPr>
          <w:rFonts w:ascii="Times New Roman" w:hAnsi="Times New Roman" w:cs="Times New Roman"/>
          <w:b/>
        </w:rPr>
      </w:pP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Date:</w:t>
      </w:r>
      <w:r w:rsidR="002A6218">
        <w:rPr>
          <w:rFonts w:ascii="Times New Roman" w:hAnsi="Times New Roman" w:cs="Times New Roman"/>
          <w:b/>
        </w:rPr>
        <w:t xml:space="preserve"> </w:t>
      </w:r>
      <w:r w:rsidR="008616BF" w:rsidRPr="008616BF">
        <w:rPr>
          <w:rFonts w:ascii="Times New Roman" w:hAnsi="Times New Roman" w:cs="Times New Roman"/>
        </w:rPr>
        <w:t>August 20, 2019</w:t>
      </w:r>
    </w:p>
    <w:p w:rsidR="00A567BB" w:rsidRPr="007C1CE8" w:rsidRDefault="00A567BB" w:rsidP="001B4D45">
      <w:pPr>
        <w:pStyle w:val="NoSpacing"/>
        <w:rPr>
          <w:rFonts w:ascii="Times New Roman" w:hAnsi="Times New Roman" w:cs="Times New Roman"/>
          <w:b/>
        </w:rPr>
      </w:pPr>
    </w:p>
    <w:p w:rsidR="00C65924" w:rsidRDefault="001B4D45" w:rsidP="001B4D45">
      <w:pPr>
        <w:pStyle w:val="NoSpacing"/>
        <w:rPr>
          <w:rFonts w:ascii="Times New Roman" w:hAnsi="Times New Roman" w:cs="Times New Roman"/>
        </w:rPr>
      </w:pPr>
      <w:r w:rsidRPr="007C1CE8">
        <w:rPr>
          <w:rFonts w:ascii="Times New Roman" w:hAnsi="Times New Roman" w:cs="Times New Roman"/>
          <w:b/>
        </w:rPr>
        <w:t>Address:</w:t>
      </w:r>
      <w:r w:rsidR="002A6218">
        <w:rPr>
          <w:rFonts w:ascii="Times New Roman" w:hAnsi="Times New Roman" w:cs="Times New Roman"/>
          <w:b/>
        </w:rPr>
        <w:t xml:space="preserve"> </w:t>
      </w:r>
      <w:r w:rsidR="008616BF" w:rsidRPr="008616BF">
        <w:rPr>
          <w:rFonts w:ascii="Times New Roman" w:hAnsi="Times New Roman" w:cs="Times New Roman"/>
        </w:rPr>
        <w:t>Thompson’s Lake, NY 12059</w:t>
      </w: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County:</w:t>
      </w:r>
      <w:r w:rsidR="002A6218">
        <w:rPr>
          <w:rFonts w:ascii="Times New Roman" w:hAnsi="Times New Roman" w:cs="Times New Roman"/>
          <w:b/>
        </w:rPr>
        <w:t xml:space="preserve"> </w:t>
      </w:r>
      <w:r w:rsidR="00F73729">
        <w:rPr>
          <w:rFonts w:ascii="Times New Roman" w:hAnsi="Times New Roman" w:cs="Times New Roman"/>
        </w:rPr>
        <w:t>Albany</w:t>
      </w:r>
    </w:p>
    <w:p w:rsidR="00A567BB" w:rsidRDefault="001B4D45" w:rsidP="001B4D45">
      <w:pPr>
        <w:pStyle w:val="NoSpacing"/>
        <w:rPr>
          <w:rFonts w:ascii="Times New Roman" w:hAnsi="Times New Roman" w:cs="Times New Roman"/>
          <w:b/>
        </w:rPr>
      </w:pPr>
      <w:r w:rsidRPr="007C1CE8">
        <w:rPr>
          <w:rFonts w:ascii="Times New Roman" w:hAnsi="Times New Roman" w:cs="Times New Roman"/>
          <w:b/>
        </w:rPr>
        <w:t>Latitude and Longitude:</w:t>
      </w:r>
      <w:r w:rsidR="008D0D50">
        <w:rPr>
          <w:rFonts w:ascii="Times New Roman" w:hAnsi="Times New Roman" w:cs="Times New Roman"/>
          <w:b/>
        </w:rPr>
        <w:t xml:space="preserve"> </w:t>
      </w:r>
      <w:r w:rsidR="008616BF" w:rsidRPr="008616BF">
        <w:rPr>
          <w:rFonts w:ascii="Times New Roman" w:hAnsi="Times New Roman" w:cs="Times New Roman"/>
        </w:rPr>
        <w:t>42.649257; -74.042319</w:t>
      </w:r>
    </w:p>
    <w:p w:rsidR="00F73729" w:rsidRPr="007C1CE8" w:rsidRDefault="00F73729" w:rsidP="001B4D45">
      <w:pPr>
        <w:pStyle w:val="NoSpacing"/>
        <w:rPr>
          <w:rFonts w:ascii="Times New Roman" w:hAnsi="Times New Roman" w:cs="Times New Roman"/>
          <w:b/>
        </w:rPr>
      </w:pP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Lead Contact</w:t>
      </w:r>
      <w:r w:rsidR="00A567BB" w:rsidRPr="007C1CE8">
        <w:rPr>
          <w:rFonts w:ascii="Times New Roman" w:hAnsi="Times New Roman" w:cs="Times New Roman"/>
          <w:b/>
        </w:rPr>
        <w:t xml:space="preserve"> Information</w:t>
      </w:r>
      <w:r w:rsidRPr="007C1CE8">
        <w:rPr>
          <w:rFonts w:ascii="Times New Roman" w:hAnsi="Times New Roman" w:cs="Times New Roman"/>
          <w:b/>
        </w:rPr>
        <w:t xml:space="preserve"> for Project</w:t>
      </w:r>
      <w:r w:rsidR="00A567BB" w:rsidRPr="007C1CE8">
        <w:rPr>
          <w:rFonts w:ascii="Times New Roman" w:hAnsi="Times New Roman" w:cs="Times New Roman"/>
          <w:b/>
        </w:rPr>
        <w:t>:</w:t>
      </w:r>
      <w:r w:rsidR="008D0D50">
        <w:rPr>
          <w:rFonts w:ascii="Times New Roman" w:hAnsi="Times New Roman" w:cs="Times New Roman"/>
          <w:b/>
        </w:rPr>
        <w:t xml:space="preserve"> </w:t>
      </w:r>
      <w:r w:rsidR="008D0D50" w:rsidRPr="008D0D50">
        <w:rPr>
          <w:rFonts w:ascii="Times New Roman" w:hAnsi="Times New Roman" w:cs="Times New Roman"/>
        </w:rPr>
        <w:t xml:space="preserve">Gwendolyn Temple, </w:t>
      </w:r>
      <w:hyperlink r:id="rId8" w:history="1">
        <w:r w:rsidR="008D0D50" w:rsidRPr="008D0D50">
          <w:rPr>
            <w:rStyle w:val="Hyperlink"/>
            <w:rFonts w:ascii="Times New Roman" w:hAnsi="Times New Roman" w:cs="Times New Roman"/>
          </w:rPr>
          <w:t>ggt25@cornell.edu</w:t>
        </w:r>
      </w:hyperlink>
    </w:p>
    <w:p w:rsidR="00A567BB" w:rsidRPr="007C1CE8" w:rsidRDefault="00A567BB" w:rsidP="001B4D45">
      <w:pPr>
        <w:pStyle w:val="NoSpacing"/>
        <w:rPr>
          <w:rFonts w:ascii="Times New Roman" w:hAnsi="Times New Roman" w:cs="Times New Roman"/>
          <w:b/>
        </w:rPr>
      </w:pPr>
    </w:p>
    <w:p w:rsidR="00B02C0B" w:rsidRDefault="00165CE7" w:rsidP="003637A6">
      <w:pPr>
        <w:pStyle w:val="NoSpacing"/>
        <w:rPr>
          <w:rFonts w:ascii="Times New Roman" w:hAnsi="Times New Roman" w:cs="Times New Roman"/>
        </w:rPr>
      </w:pPr>
      <w:r>
        <w:rPr>
          <w:rFonts w:ascii="Times New Roman" w:hAnsi="Times New Roman" w:cs="Times New Roman"/>
          <w:b/>
        </w:rPr>
        <w:t xml:space="preserve">Project Description: </w:t>
      </w:r>
      <w:r w:rsidR="003637A6">
        <w:rPr>
          <w:rFonts w:ascii="Times New Roman" w:hAnsi="Times New Roman" w:cs="Times New Roman"/>
        </w:rPr>
        <w:t xml:space="preserve">Thompson’s Lake is a lake that has, historically, been relatively uninvaded by aquatic invasive plant species. Aside from Eurasian watermilfoil and purple loosestrife, Thompson’s Lake is relatively aquatic invasive plant species free. However, Thompson’s Lake Association was concerned with the possible threat of </w:t>
      </w:r>
      <w:proofErr w:type="spellStart"/>
      <w:r w:rsidR="003637A6">
        <w:rPr>
          <w:rFonts w:ascii="Times New Roman" w:hAnsi="Times New Roman" w:cs="Times New Roman"/>
        </w:rPr>
        <w:t>hydrilla</w:t>
      </w:r>
      <w:proofErr w:type="spellEnd"/>
      <w:r w:rsidR="003637A6">
        <w:rPr>
          <w:rFonts w:ascii="Times New Roman" w:hAnsi="Times New Roman" w:cs="Times New Roman"/>
        </w:rPr>
        <w:t xml:space="preserve"> (which was later determined to be unfounded as there was a misidentification of native elodea) and asked that the Capital Mohawk PRISM survey the lake in full. An initial site assessment was made through a shoreline survey and a full lake survey was intended with a member of the Thompson’s Lake Association. Unfortunately, the weather was inappropriate for a full lake survey during the time it was scheduled and the full survey was tabled for next year. </w:t>
      </w:r>
    </w:p>
    <w:p w:rsidR="003637A6" w:rsidRPr="003637A6" w:rsidRDefault="003637A6" w:rsidP="003637A6">
      <w:pPr>
        <w:pStyle w:val="NoSpacing"/>
        <w:rPr>
          <w:rFonts w:ascii="Times New Roman" w:hAnsi="Times New Roman" w:cs="Times New Roman"/>
        </w:rPr>
      </w:pPr>
    </w:p>
    <w:p w:rsidR="00AC2072" w:rsidRPr="007C1CE8" w:rsidRDefault="00AC2072" w:rsidP="003760C6">
      <w:pPr>
        <w:rPr>
          <w:rFonts w:ascii="Times New Roman" w:hAnsi="Times New Roman" w:cs="Times New Roman"/>
          <w:b/>
          <w:i/>
        </w:rPr>
      </w:pPr>
      <w:r w:rsidRPr="007C1CE8">
        <w:rPr>
          <w:rFonts w:ascii="Times New Roman" w:hAnsi="Times New Roman" w:cs="Times New Roman"/>
          <w:b/>
          <w:i/>
        </w:rPr>
        <w:t xml:space="preserve">Invasive Species Present at </w:t>
      </w:r>
      <w:r w:rsidR="003637A6">
        <w:rPr>
          <w:rFonts w:ascii="Times New Roman" w:hAnsi="Times New Roman" w:cs="Times New Roman"/>
          <w:b/>
          <w:i/>
        </w:rPr>
        <w:t>Thompson’s Lake</w:t>
      </w:r>
      <w:r w:rsidR="009F1EED">
        <w:rPr>
          <w:rFonts w:ascii="Times New Roman" w:hAnsi="Times New Roman" w:cs="Times New Roman"/>
          <w:b/>
          <w:i/>
        </w:rPr>
        <w:t>:</w:t>
      </w:r>
      <w:r w:rsidR="00A567BB" w:rsidRPr="007C1CE8">
        <w:rPr>
          <w:rFonts w:ascii="Times New Roman" w:hAnsi="Times New Roman" w:cs="Times New Roman"/>
          <w:b/>
          <w:i/>
        </w:rPr>
        <w:t xml:space="preserve"> </w:t>
      </w:r>
    </w:p>
    <w:tbl>
      <w:tblPr>
        <w:tblStyle w:val="GridTable2-Accent5"/>
        <w:tblW w:w="0" w:type="auto"/>
        <w:jc w:val="center"/>
        <w:tblLook w:val="04A0" w:firstRow="1" w:lastRow="0" w:firstColumn="1" w:lastColumn="0" w:noHBand="0" w:noVBand="1"/>
      </w:tblPr>
      <w:tblGrid>
        <w:gridCol w:w="1905"/>
        <w:gridCol w:w="1903"/>
        <w:gridCol w:w="1889"/>
        <w:gridCol w:w="1857"/>
        <w:gridCol w:w="1648"/>
        <w:gridCol w:w="1598"/>
      </w:tblGrid>
      <w:tr w:rsidR="00A567BB" w:rsidRPr="007C1CE8" w:rsidTr="00975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A567BB" w:rsidRPr="007C1CE8" w:rsidRDefault="00A567BB" w:rsidP="002A5633">
            <w:pPr>
              <w:rPr>
                <w:rFonts w:ascii="Times New Roman" w:hAnsi="Times New Roman" w:cs="Times New Roman"/>
              </w:rPr>
            </w:pPr>
            <w:r w:rsidRPr="007C1CE8">
              <w:rPr>
                <w:rFonts w:ascii="Times New Roman" w:hAnsi="Times New Roman" w:cs="Times New Roman"/>
              </w:rPr>
              <w:t>Common Name</w:t>
            </w:r>
          </w:p>
        </w:tc>
        <w:tc>
          <w:tcPr>
            <w:tcW w:w="1903"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Scientific Name</w:t>
            </w:r>
          </w:p>
        </w:tc>
        <w:tc>
          <w:tcPr>
            <w:tcW w:w="1889"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C1CE8">
              <w:rPr>
                <w:rFonts w:ascii="Times New Roman" w:hAnsi="Times New Roman" w:cs="Times New Roman"/>
              </w:rPr>
              <w:t>Locations (GPS)</w:t>
            </w:r>
          </w:p>
        </w:tc>
        <w:tc>
          <w:tcPr>
            <w:tcW w:w="1857"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Growth Type</w:t>
            </w:r>
          </w:p>
        </w:tc>
        <w:tc>
          <w:tcPr>
            <w:tcW w:w="1648"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C1CE8">
              <w:rPr>
                <w:rFonts w:ascii="Times New Roman" w:hAnsi="Times New Roman" w:cs="Times New Roman"/>
              </w:rPr>
              <w:t>Phenology</w:t>
            </w:r>
          </w:p>
        </w:tc>
        <w:tc>
          <w:tcPr>
            <w:tcW w:w="1598"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Distribution/  Abundance</w:t>
            </w:r>
          </w:p>
        </w:tc>
      </w:tr>
      <w:tr w:rsidR="007B7C27" w:rsidRPr="007C1CE8" w:rsidTr="00975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7B7C27" w:rsidRDefault="007B7C27" w:rsidP="002A5633">
            <w:pPr>
              <w:rPr>
                <w:rFonts w:ascii="Times New Roman" w:hAnsi="Times New Roman" w:cs="Times New Roman"/>
              </w:rPr>
            </w:pPr>
            <w:r>
              <w:rPr>
                <w:rFonts w:ascii="Times New Roman" w:hAnsi="Times New Roman" w:cs="Times New Roman"/>
              </w:rPr>
              <w:t>Eurasian Watermilfoil</w:t>
            </w:r>
          </w:p>
        </w:tc>
        <w:tc>
          <w:tcPr>
            <w:tcW w:w="1903" w:type="dxa"/>
          </w:tcPr>
          <w:p w:rsidR="007B7C27" w:rsidRDefault="007B7C27"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Myriophyllum</w:t>
            </w:r>
            <w:proofErr w:type="spellEnd"/>
            <w:r>
              <w:rPr>
                <w:rFonts w:ascii="Times New Roman" w:hAnsi="Times New Roman" w:cs="Times New Roman"/>
                <w:i/>
              </w:rPr>
              <w:t xml:space="preserve"> spicatum</w:t>
            </w:r>
          </w:p>
        </w:tc>
        <w:tc>
          <w:tcPr>
            <w:tcW w:w="1889" w:type="dxa"/>
          </w:tcPr>
          <w:p w:rsidR="007B7C27" w:rsidRDefault="00C729A6"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42.6522; -74.0435</w:t>
            </w:r>
          </w:p>
        </w:tc>
        <w:tc>
          <w:tcPr>
            <w:tcW w:w="1857" w:type="dxa"/>
          </w:tcPr>
          <w:p w:rsidR="007B7C27" w:rsidRDefault="007B7C27"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Submerged aquatic plant</w:t>
            </w:r>
          </w:p>
        </w:tc>
        <w:tc>
          <w:tcPr>
            <w:tcW w:w="1648" w:type="dxa"/>
          </w:tcPr>
          <w:p w:rsidR="007B7C27" w:rsidRDefault="007B7C27" w:rsidP="00EC06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Perennial</w:t>
            </w:r>
          </w:p>
        </w:tc>
        <w:tc>
          <w:tcPr>
            <w:tcW w:w="1598" w:type="dxa"/>
          </w:tcPr>
          <w:p w:rsidR="007B7C27" w:rsidRDefault="007A1A0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Extensive population along shoreline</w:t>
            </w:r>
          </w:p>
        </w:tc>
      </w:tr>
    </w:tbl>
    <w:p w:rsidR="00B02C0B" w:rsidRPr="007C1CE8" w:rsidRDefault="00B02C0B" w:rsidP="00B02C0B">
      <w:pPr>
        <w:rPr>
          <w:rFonts w:ascii="Times New Roman" w:hAnsi="Times New Roman" w:cs="Times New Roman"/>
          <w:b/>
        </w:rPr>
      </w:pPr>
      <w:bookmarkStart w:id="0" w:name="_GoBack"/>
      <w:bookmarkEnd w:id="0"/>
      <w:r w:rsidRPr="007C1CE8">
        <w:rPr>
          <w:rFonts w:ascii="Times New Roman" w:hAnsi="Times New Roman" w:cs="Times New Roman"/>
          <w:b/>
        </w:rPr>
        <w:t>Native Community Types:</w:t>
      </w:r>
      <w:r w:rsidR="00C65005">
        <w:rPr>
          <w:rFonts w:ascii="Times New Roman" w:hAnsi="Times New Roman" w:cs="Times New Roman"/>
          <w:b/>
        </w:rPr>
        <w:t xml:space="preserve"> </w:t>
      </w:r>
      <w:r w:rsidR="007A1A0B">
        <w:rPr>
          <w:rFonts w:ascii="Times New Roman" w:hAnsi="Times New Roman" w:cs="Times New Roman"/>
        </w:rPr>
        <w:t>Freshwater l</w:t>
      </w:r>
      <w:r w:rsidR="005B584C" w:rsidRPr="005B584C">
        <w:rPr>
          <w:rFonts w:ascii="Times New Roman" w:hAnsi="Times New Roman" w:cs="Times New Roman"/>
        </w:rPr>
        <w:t>ake</w:t>
      </w:r>
    </w:p>
    <w:p w:rsidR="00FB0C5C" w:rsidRPr="007C1CE8" w:rsidRDefault="003F4B46" w:rsidP="00485948">
      <w:pPr>
        <w:rPr>
          <w:rFonts w:ascii="Times New Roman" w:hAnsi="Times New Roman" w:cs="Times New Roman"/>
          <w:b/>
        </w:rPr>
      </w:pPr>
      <w:r w:rsidRPr="007C1CE8">
        <w:rPr>
          <w:rFonts w:ascii="Times New Roman" w:hAnsi="Times New Roman" w:cs="Times New Roman"/>
          <w:b/>
        </w:rPr>
        <w:t>Dominant Native Plants</w:t>
      </w:r>
      <w:r w:rsidR="00B02C0B" w:rsidRPr="007C1CE8">
        <w:rPr>
          <w:rFonts w:ascii="Times New Roman" w:hAnsi="Times New Roman" w:cs="Times New Roman"/>
          <w:b/>
        </w:rPr>
        <w:t xml:space="preserve"> Present</w:t>
      </w:r>
      <w:r w:rsidRPr="007C1CE8">
        <w:rPr>
          <w:rFonts w:ascii="Times New Roman" w:hAnsi="Times New Roman" w:cs="Times New Roman"/>
          <w:b/>
        </w:rPr>
        <w:t>:</w:t>
      </w:r>
      <w:r w:rsidR="00C65005">
        <w:rPr>
          <w:rFonts w:ascii="Times New Roman" w:hAnsi="Times New Roman" w:cs="Times New Roman"/>
          <w:b/>
        </w:rPr>
        <w:t xml:space="preserve"> </w:t>
      </w:r>
      <w:proofErr w:type="spellStart"/>
      <w:r w:rsidR="007A1A0B">
        <w:rPr>
          <w:rFonts w:ascii="Times New Roman" w:hAnsi="Times New Roman" w:cs="Times New Roman"/>
        </w:rPr>
        <w:t>Coontail</w:t>
      </w:r>
      <w:proofErr w:type="spellEnd"/>
      <w:r w:rsidR="007A1A0B">
        <w:rPr>
          <w:rFonts w:ascii="Times New Roman" w:hAnsi="Times New Roman" w:cs="Times New Roman"/>
        </w:rPr>
        <w:t>, native pondweeds</w:t>
      </w:r>
    </w:p>
    <w:p w:rsidR="00B02C0B" w:rsidRPr="007C1CE8" w:rsidRDefault="00B02C0B" w:rsidP="00B02C0B">
      <w:pPr>
        <w:rPr>
          <w:rFonts w:ascii="Times New Roman" w:hAnsi="Times New Roman" w:cs="Times New Roman"/>
          <w:b/>
        </w:rPr>
      </w:pPr>
      <w:r w:rsidRPr="007C1CE8">
        <w:rPr>
          <w:rFonts w:ascii="Times New Roman" w:hAnsi="Times New Roman" w:cs="Times New Roman"/>
          <w:b/>
        </w:rPr>
        <w:t>Summary of Work Completed:</w:t>
      </w:r>
    </w:p>
    <w:p w:rsidR="00AE5043" w:rsidRPr="00C65005" w:rsidRDefault="00C65924" w:rsidP="00B02C0B">
      <w:pPr>
        <w:pStyle w:val="ListParagraph"/>
        <w:numPr>
          <w:ilvl w:val="1"/>
          <w:numId w:val="3"/>
        </w:numPr>
        <w:rPr>
          <w:rFonts w:ascii="Times New Roman" w:hAnsi="Times New Roman" w:cs="Times New Roman"/>
          <w:b/>
        </w:rPr>
      </w:pPr>
      <w:r>
        <w:rPr>
          <w:rFonts w:ascii="Times New Roman" w:hAnsi="Times New Roman" w:cs="Times New Roman"/>
        </w:rPr>
        <w:t>Shoreline survey of Thompson’s Lake completed</w:t>
      </w:r>
    </w:p>
    <w:p w:rsidR="006C0D8F" w:rsidRPr="003637A6" w:rsidRDefault="00485948" w:rsidP="003637A6">
      <w:pPr>
        <w:rPr>
          <w:rFonts w:ascii="Times New Roman" w:hAnsi="Times New Roman" w:cs="Times New Roman"/>
        </w:rPr>
      </w:pPr>
      <w:r w:rsidRPr="007C1CE8">
        <w:rPr>
          <w:rFonts w:ascii="Times New Roman" w:hAnsi="Times New Roman" w:cs="Times New Roman"/>
          <w:b/>
        </w:rPr>
        <w:t>Recommendations for the Future:</w:t>
      </w:r>
      <w:r w:rsidR="005B584C">
        <w:rPr>
          <w:rFonts w:ascii="Times New Roman" w:hAnsi="Times New Roman" w:cs="Times New Roman"/>
          <w:b/>
        </w:rPr>
        <w:t xml:space="preserve"> </w:t>
      </w:r>
      <w:r w:rsidR="003637A6">
        <w:rPr>
          <w:rFonts w:ascii="Times New Roman" w:hAnsi="Times New Roman" w:cs="Times New Roman"/>
        </w:rPr>
        <w:t xml:space="preserve">Return to Thompson’s Lake and survey the lake in full with a member of the Thompson’s Lake Association. Reach out to Gabriella </w:t>
      </w:r>
      <w:proofErr w:type="spellStart"/>
      <w:r w:rsidR="003637A6">
        <w:rPr>
          <w:rFonts w:ascii="Times New Roman" w:hAnsi="Times New Roman" w:cs="Times New Roman"/>
        </w:rPr>
        <w:t>Cebada</w:t>
      </w:r>
      <w:proofErr w:type="spellEnd"/>
      <w:r w:rsidR="003637A6">
        <w:rPr>
          <w:rFonts w:ascii="Times New Roman" w:hAnsi="Times New Roman" w:cs="Times New Roman"/>
        </w:rPr>
        <w:t xml:space="preserve">-Mora from the NYS Office of Parks, Recreation, and Historic Preservation to partner on an aquatic survey of the lake. Without a full lake survey, it is impossible to say what new aquatic invasive plant species have made their home in Thompson’s </w:t>
      </w:r>
      <w:proofErr w:type="spellStart"/>
      <w:r w:rsidR="003637A6">
        <w:rPr>
          <w:rFonts w:ascii="Times New Roman" w:hAnsi="Times New Roman" w:cs="Times New Roman"/>
        </w:rPr>
        <w:t>Lake.Two</w:t>
      </w:r>
      <w:proofErr w:type="spellEnd"/>
      <w:r w:rsidR="003637A6">
        <w:rPr>
          <w:rFonts w:ascii="Times New Roman" w:hAnsi="Times New Roman" w:cs="Times New Roman"/>
        </w:rPr>
        <w:t xml:space="preserve"> feasible access points exist on the lake for surveying along the shoreline or in a boat: a DEC fishing access site, and an access point within the Thompson’s Lake State Campground. Boat rentals are offered at the state campground in the event that a Thompson’s Lake Association member is unable to provide transportation across the lake. It is free to launch at the DEC fishing access site if you have your own kayak or canoe.</w:t>
      </w:r>
    </w:p>
    <w:p w:rsidR="006C0D8F" w:rsidRPr="007C1CE8" w:rsidRDefault="006C0D8F" w:rsidP="00485948">
      <w:pPr>
        <w:rPr>
          <w:rFonts w:ascii="Times New Roman" w:hAnsi="Times New Roman" w:cs="Times New Roman"/>
          <w:b/>
        </w:rPr>
      </w:pPr>
      <w:r w:rsidRPr="007C1CE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4689475</wp:posOffset>
                </wp:positionH>
                <wp:positionV relativeFrom="paragraph">
                  <wp:posOffset>213360</wp:posOffset>
                </wp:positionV>
                <wp:extent cx="21431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43125" cy="704850"/>
                        </a:xfrm>
                        <a:prstGeom prst="rect">
                          <a:avLst/>
                        </a:prstGeom>
                        <a:noFill/>
                        <a:ln w="6350">
                          <a:noFill/>
                        </a:ln>
                      </wps:spPr>
                      <wps:txbx>
                        <w:txbxContent>
                          <w:p w:rsidR="006C0D8F" w:rsidRDefault="006C0D8F">
                            <w:r>
                              <w:rPr>
                                <w:noProof/>
                              </w:rPr>
                              <w:drawing>
                                <wp:inline distT="0" distB="0" distL="0" distR="0" wp14:anchorId="43106C18" wp14:editId="680FA62A">
                                  <wp:extent cx="1937114" cy="60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9">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25pt;margin-top:16.8pt;width:168.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" filled="f" stroked="f" strokeweight=".5pt">
                <v:textbox>
                  <w:txbxContent>
                    <w:p w:rsidR="006C0D8F" w:rsidRDefault="006C0D8F">
                      <w:r>
                        <w:rPr>
                          <w:noProof/>
                        </w:rPr>
                        <w:drawing>
                          <wp:inline distT="0" distB="0" distL="0" distR="0" wp14:anchorId="43106C18" wp14:editId="680FA62A">
                            <wp:extent cx="1937114" cy="6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1">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v:textbox>
              </v:shape>
            </w:pict>
          </mc:Fallback>
        </mc:AlternateContent>
      </w:r>
      <w:r w:rsidR="003637A6">
        <w:rPr>
          <w:rFonts w:ascii="Times New Roman" w:hAnsi="Times New Roman" w:cs="Times New Roman"/>
          <w:b/>
        </w:rPr>
        <w:pict>
          <v:rect id="_x0000_i1032" style="width:0;height:1.5pt" o:hralign="center" o:hrstd="t" o:hr="t" fillcolor="#a0a0a0" stroked="f"/>
        </w:pict>
      </w:r>
    </w:p>
    <w:p w:rsidR="006C0D8F" w:rsidRPr="007C1CE8" w:rsidRDefault="006C0D8F" w:rsidP="006C0D8F">
      <w:pPr>
        <w:pStyle w:val="NoSpacing"/>
        <w:rPr>
          <w:rFonts w:ascii="Times New Roman" w:hAnsi="Times New Roman" w:cs="Times New Roman"/>
        </w:rPr>
      </w:pPr>
      <w:r w:rsidRPr="007C1CE8">
        <w:rPr>
          <w:rFonts w:ascii="Times New Roman" w:hAnsi="Times New Roman" w:cs="Times New Roman"/>
        </w:rPr>
        <w:t xml:space="preserve">The New York State Department of Environmental Conservation provides financial </w:t>
      </w:r>
    </w:p>
    <w:p w:rsidR="006C0D8F" w:rsidRPr="007C1CE8" w:rsidRDefault="006C0D8F" w:rsidP="00B02C0B">
      <w:pPr>
        <w:pStyle w:val="NoSpacing"/>
        <w:rPr>
          <w:rFonts w:ascii="Times New Roman" w:hAnsi="Times New Roman" w:cs="Times New Roman"/>
        </w:rPr>
      </w:pPr>
      <w:proofErr w:type="gramStart"/>
      <w:r w:rsidRPr="007C1CE8">
        <w:rPr>
          <w:rFonts w:ascii="Times New Roman" w:hAnsi="Times New Roman" w:cs="Times New Roman"/>
        </w:rPr>
        <w:t>support</w:t>
      </w:r>
      <w:proofErr w:type="gramEnd"/>
      <w:r w:rsidRPr="007C1CE8">
        <w:rPr>
          <w:rFonts w:ascii="Times New Roman" w:hAnsi="Times New Roman" w:cs="Times New Roman"/>
        </w:rPr>
        <w:t xml:space="preserve"> to</w:t>
      </w:r>
      <w:r w:rsidR="00313911" w:rsidRPr="007C1CE8">
        <w:rPr>
          <w:rFonts w:ascii="Times New Roman" w:hAnsi="Times New Roman" w:cs="Times New Roman"/>
        </w:rPr>
        <w:t xml:space="preserve"> </w:t>
      </w:r>
      <w:r w:rsidRPr="007C1CE8">
        <w:rPr>
          <w:rFonts w:ascii="Times New Roman" w:hAnsi="Times New Roman" w:cs="Times New Roman"/>
        </w:rPr>
        <w:t xml:space="preserve">The Capital Mohawk PRISM via the Environmental Protection Fund. </w:t>
      </w:r>
    </w:p>
    <w:sectPr w:rsidR="006C0D8F" w:rsidRPr="007C1CE8" w:rsidSect="007575C3">
      <w:headerReference w:type="default" r:id="rId12"/>
      <w:footerReference w:type="even"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8F" w:rsidRPr="00252AB7" w:rsidRDefault="00A567BB" w:rsidP="006C0D8F">
    <w:pPr>
      <w:pStyle w:val="NoSpacing"/>
      <w:rPr>
        <w:color w:val="FF0000"/>
        <w:szCs w:val="24"/>
      </w:rPr>
    </w:pPr>
    <w:r>
      <w:rPr>
        <w:b/>
        <w:noProof/>
        <w:sz w:val="36"/>
        <w:szCs w:val="40"/>
      </w:rPr>
      <mc:AlternateContent>
        <mc:Choice Requires="wps">
          <w:drawing>
            <wp:anchor distT="0" distB="0" distL="114300" distR="114300" simplePos="0" relativeHeight="251663360" behindDoc="0" locked="0" layoutInCell="1" allowOverlap="1" wp14:anchorId="54F40BA6" wp14:editId="316FC50F">
              <wp:simplePos x="0" y="0"/>
              <wp:positionH relativeFrom="margin">
                <wp:posOffset>4905375</wp:posOffset>
              </wp:positionH>
              <wp:positionV relativeFrom="paragraph">
                <wp:posOffset>142875</wp:posOffset>
              </wp:positionV>
              <wp:extent cx="204470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4700" cy="533400"/>
                      </a:xfrm>
                      <a:prstGeom prst="rect">
                        <a:avLst/>
                      </a:prstGeom>
                      <a:noFill/>
                      <a:ln w="6350">
                        <a:noFill/>
                      </a:ln>
                    </wps:spPr>
                    <wps:txb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0BA6" id="_x0000_t202" coordsize="21600,21600" o:spt="202" path="m,l,21600r21600,l21600,xe">
              <v:stroke joinstyle="miter"/>
              <v:path gradientshapeok="t" o:connecttype="rect"/>
            </v:shapetype>
            <v:shape id="Text Box 5" o:spid="_x0000_s1027" type="#_x0000_t202" style="position:absolute;margin-left:386.25pt;margin-top:11.25pt;width:161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" filled="f" stroked="f" strokeweight=".5pt">
              <v:textbo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v:textbox>
              <w10:wrap anchorx="margin"/>
            </v:shape>
          </w:pict>
        </mc:Fallback>
      </mc:AlternateContent>
    </w:r>
    <w:r w:rsidR="006C0D8F" w:rsidRPr="004824CF">
      <w:rPr>
        <w:b/>
        <w:noProof/>
        <w:sz w:val="36"/>
        <w:szCs w:val="40"/>
      </w:rPr>
      <w:drawing>
        <wp:anchor distT="0" distB="0" distL="114300" distR="114300" simplePos="0" relativeHeight="251661312" behindDoc="0" locked="0" layoutInCell="1" allowOverlap="1" wp14:anchorId="5E761A86" wp14:editId="73E46310">
          <wp:simplePos x="0" y="0"/>
          <wp:positionH relativeFrom="margin">
            <wp:align>left</wp:align>
          </wp:positionH>
          <wp:positionV relativeFrom="paragraph">
            <wp:posOffset>-173355</wp:posOffset>
          </wp:positionV>
          <wp:extent cx="762000" cy="763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3270"/>
                  </a:xfrm>
                  <a:prstGeom prst="rect">
                    <a:avLst/>
                  </a:prstGeom>
                </pic:spPr>
              </pic:pic>
            </a:graphicData>
          </a:graphic>
          <wp14:sizeRelH relativeFrom="margin">
            <wp14:pctWidth>0</wp14:pctWidth>
          </wp14:sizeRelH>
          <wp14:sizeRelV relativeFrom="margin">
            <wp14:pctHeight>0</wp14:pctHeight>
          </wp14:sizeRelV>
        </wp:anchor>
      </w:drawing>
    </w:r>
    <w:r w:rsidR="006C0D8F">
      <w:rPr>
        <w:szCs w:val="24"/>
      </w:rPr>
      <w:t xml:space="preserve">Capital Mohawk PRISM                                                           </w:t>
    </w:r>
    <w:r>
      <w:rPr>
        <w:szCs w:val="24"/>
      </w:rPr>
      <w:t xml:space="preserve">             </w:t>
    </w:r>
    <w:r w:rsidR="006C0D8F">
      <w:rPr>
        <w:szCs w:val="24"/>
      </w:rPr>
      <w:t xml:space="preserve">   </w:t>
    </w:r>
    <w:r w:rsidR="006C0D8F" w:rsidRPr="008D70F8">
      <w:rPr>
        <w:color w:val="C00000"/>
        <w:szCs w:val="24"/>
      </w:rPr>
      <w:t xml:space="preserve">Cornell Cooperative </w:t>
    </w:r>
    <w:proofErr w:type="spellStart"/>
    <w:r w:rsidR="006C0D8F" w:rsidRPr="008D70F8">
      <w:rPr>
        <w:color w:val="C00000"/>
        <w:szCs w:val="24"/>
      </w:rPr>
      <w:t>Extension</w:t>
    </w:r>
    <w:r w:rsidR="006C0D8F" w:rsidRPr="008D70F8">
      <w:rPr>
        <w:szCs w:val="24"/>
      </w:rPr>
      <w:t>│Saratoga</w:t>
    </w:r>
    <w:proofErr w:type="spellEnd"/>
  </w:p>
  <w:p w:rsidR="006C0D8F" w:rsidRDefault="006C0D8F" w:rsidP="006C0D8F">
    <w:pPr>
      <w:pStyle w:val="NoSpacing"/>
      <w:tabs>
        <w:tab w:val="right" w:pos="7810"/>
      </w:tabs>
      <w:rPr>
        <w:szCs w:val="24"/>
      </w:rPr>
    </w:pPr>
    <w:r>
      <w:rPr>
        <w:szCs w:val="24"/>
      </w:rPr>
      <w:t>Partnership for Regional</w:t>
    </w:r>
  </w:p>
  <w:p w:rsidR="006C0D8F" w:rsidRPr="00E04786" w:rsidRDefault="006C0D8F" w:rsidP="006C0D8F">
    <w:pPr>
      <w:pStyle w:val="NoSpacing"/>
      <w:rPr>
        <w:szCs w:val="24"/>
      </w:rPr>
    </w:pPr>
    <w:r w:rsidRPr="00E04786">
      <w:rPr>
        <w:szCs w:val="24"/>
      </w:rPr>
      <w:t>Invasive Species Management</w:t>
    </w:r>
    <w:r>
      <w:rPr>
        <w:szCs w:val="24"/>
      </w:rPr>
      <w:t xml:space="preserve">                                                                                         </w:t>
    </w:r>
  </w:p>
  <w:p w:rsidR="007575C3" w:rsidRDefault="003637A6" w:rsidP="002A5633">
    <w:pPr>
      <w:pStyle w:val="Header"/>
      <w:jc w:val="cent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65CE7"/>
    <w:rsid w:val="001B1533"/>
    <w:rsid w:val="001B4D45"/>
    <w:rsid w:val="0023435D"/>
    <w:rsid w:val="002A5633"/>
    <w:rsid w:val="002A6218"/>
    <w:rsid w:val="00302EE7"/>
    <w:rsid w:val="00313911"/>
    <w:rsid w:val="003177C2"/>
    <w:rsid w:val="003637A6"/>
    <w:rsid w:val="003760C6"/>
    <w:rsid w:val="003D2053"/>
    <w:rsid w:val="003E3B03"/>
    <w:rsid w:val="003F4B46"/>
    <w:rsid w:val="00451980"/>
    <w:rsid w:val="00452AA2"/>
    <w:rsid w:val="00465024"/>
    <w:rsid w:val="00485948"/>
    <w:rsid w:val="004A5691"/>
    <w:rsid w:val="00503922"/>
    <w:rsid w:val="005B584C"/>
    <w:rsid w:val="006655BE"/>
    <w:rsid w:val="006A7329"/>
    <w:rsid w:val="006C0D8F"/>
    <w:rsid w:val="0070272B"/>
    <w:rsid w:val="0071617E"/>
    <w:rsid w:val="007416EA"/>
    <w:rsid w:val="007575C3"/>
    <w:rsid w:val="007A1A0B"/>
    <w:rsid w:val="007B7C27"/>
    <w:rsid w:val="007C18FF"/>
    <w:rsid w:val="007C1CE8"/>
    <w:rsid w:val="007E407D"/>
    <w:rsid w:val="008302C6"/>
    <w:rsid w:val="00837210"/>
    <w:rsid w:val="008616BF"/>
    <w:rsid w:val="008D0D50"/>
    <w:rsid w:val="008E5F4A"/>
    <w:rsid w:val="00935E25"/>
    <w:rsid w:val="00953B72"/>
    <w:rsid w:val="00971581"/>
    <w:rsid w:val="00975153"/>
    <w:rsid w:val="00993300"/>
    <w:rsid w:val="009B1F38"/>
    <w:rsid w:val="009C64D5"/>
    <w:rsid w:val="009D3134"/>
    <w:rsid w:val="009E21AA"/>
    <w:rsid w:val="009F1EED"/>
    <w:rsid w:val="00A258C8"/>
    <w:rsid w:val="00A567BB"/>
    <w:rsid w:val="00A70575"/>
    <w:rsid w:val="00A91F23"/>
    <w:rsid w:val="00AC2072"/>
    <w:rsid w:val="00AD20EB"/>
    <w:rsid w:val="00AE5043"/>
    <w:rsid w:val="00B02C0B"/>
    <w:rsid w:val="00B113E4"/>
    <w:rsid w:val="00B14064"/>
    <w:rsid w:val="00B537D9"/>
    <w:rsid w:val="00BC5F18"/>
    <w:rsid w:val="00BE1038"/>
    <w:rsid w:val="00BE3FDD"/>
    <w:rsid w:val="00C40164"/>
    <w:rsid w:val="00C65005"/>
    <w:rsid w:val="00C65924"/>
    <w:rsid w:val="00C729A6"/>
    <w:rsid w:val="00C97DE2"/>
    <w:rsid w:val="00CA7E4A"/>
    <w:rsid w:val="00CD645A"/>
    <w:rsid w:val="00CF1A8A"/>
    <w:rsid w:val="00D944B6"/>
    <w:rsid w:val="00E5339F"/>
    <w:rsid w:val="00EB3348"/>
    <w:rsid w:val="00EC0683"/>
    <w:rsid w:val="00EF0B7D"/>
    <w:rsid w:val="00F32199"/>
    <w:rsid w:val="00F73729"/>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5AF668EB"/>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t25@corne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DD15-8626-43A7-8EEE-9AE4977B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Gwendolyn Temple</cp:lastModifiedBy>
  <cp:revision>4</cp:revision>
  <cp:lastPrinted>2019-03-15T13:20:00Z</cp:lastPrinted>
  <dcterms:created xsi:type="dcterms:W3CDTF">2019-10-15T15:20:00Z</dcterms:created>
  <dcterms:modified xsi:type="dcterms:W3CDTF">2019-10-15T15:38:00Z</dcterms:modified>
</cp:coreProperties>
</file>